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6A78BF" w14:textId="199D5A78" w:rsidR="00920C68" w:rsidRDefault="00920C68" w:rsidP="00920C6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  <w:lang w:val="en-GB"/>
        </w:rPr>
      </w:pPr>
      <w:bookmarkStart w:id="0" w:name="_Ref399006623"/>
      <w:bookmarkStart w:id="1" w:name="_Toc92513360"/>
      <w:r w:rsidRPr="000B3463">
        <w:rPr>
          <w:rFonts w:cs="Arial"/>
          <w:b/>
          <w:noProof/>
          <w:sz w:val="24"/>
          <w:szCs w:val="24"/>
        </w:rPr>
        <w:t>3GPP TSG-RAN WG2 Meeting #11</w:t>
      </w:r>
      <w:r w:rsidR="006D0692">
        <w:rPr>
          <w:rFonts w:cs="Arial"/>
          <w:b/>
          <w:noProof/>
          <w:sz w:val="24"/>
          <w:szCs w:val="24"/>
        </w:rPr>
        <w:t>6</w:t>
      </w:r>
      <w:r>
        <w:rPr>
          <w:rFonts w:cs="Arial"/>
          <w:b/>
          <w:noProof/>
          <w:sz w:val="24"/>
          <w:szCs w:val="24"/>
        </w:rPr>
        <w:t>-e</w:t>
      </w:r>
      <w:r>
        <w:rPr>
          <w:rFonts w:cs="Arial"/>
          <w:b/>
          <w:i/>
          <w:noProof/>
          <w:sz w:val="22"/>
          <w:szCs w:val="22"/>
          <w:lang w:val="en-GB"/>
        </w:rPr>
        <w:tab/>
      </w:r>
      <w:r w:rsidR="0051106A" w:rsidRPr="0051106A">
        <w:rPr>
          <w:rFonts w:cs="Arial"/>
          <w:b/>
          <w:i/>
          <w:noProof/>
          <w:sz w:val="22"/>
          <w:szCs w:val="22"/>
          <w:lang w:val="en-GB" w:eastAsia="zh-CN"/>
        </w:rPr>
        <w:t>R2-2110980</w:t>
      </w:r>
      <w:bookmarkStart w:id="2" w:name="_GoBack"/>
      <w:bookmarkEnd w:id="2"/>
    </w:p>
    <w:p w14:paraId="6FA70E60" w14:textId="6E01C79C" w:rsidR="00920C68" w:rsidRDefault="00920C68" w:rsidP="00920C68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r w:rsidRPr="00E81163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Online, </w:t>
      </w:r>
      <w:r w:rsidR="006D0692" w:rsidRPr="006D0692">
        <w:rPr>
          <w:rFonts w:ascii="Arial" w:eastAsia="宋体" w:hAnsi="Arial" w:cs="Arial"/>
          <w:b/>
          <w:noProof/>
          <w:sz w:val="22"/>
          <w:szCs w:val="22"/>
          <w:lang w:eastAsia="zh-CN"/>
        </w:rPr>
        <w:t>1 - 12 Nov</w:t>
      </w:r>
      <w:r w:rsidRPr="00E81163">
        <w:rPr>
          <w:rFonts w:ascii="Arial" w:eastAsia="宋体" w:hAnsi="Arial" w:cs="Arial"/>
          <w:b/>
          <w:noProof/>
          <w:sz w:val="22"/>
          <w:szCs w:val="22"/>
          <w:lang w:eastAsia="zh-CN"/>
        </w:rPr>
        <w:t>, 2021</w:t>
      </w:r>
      <w:r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                                                 </w:t>
      </w:r>
    </w:p>
    <w:p w14:paraId="624BE643" w14:textId="77777777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  <w:r>
        <w:rPr>
          <w:rFonts w:ascii="Arial" w:eastAsia="宋体" w:hAnsi="Arial" w:cs="Arial"/>
          <w:sz w:val="22"/>
          <w:lang w:eastAsia="zh-CN"/>
        </w:rPr>
        <w:t xml:space="preserve">, </w:t>
      </w:r>
      <w:proofErr w:type="spellStart"/>
      <w:r>
        <w:rPr>
          <w:rFonts w:ascii="Arial" w:eastAsia="宋体" w:hAnsi="Arial" w:cs="Arial"/>
          <w:sz w:val="22"/>
          <w:lang w:eastAsia="zh-CN"/>
        </w:rPr>
        <w:t>HiSilicon</w:t>
      </w:r>
      <w:proofErr w:type="spellEnd"/>
    </w:p>
    <w:p w14:paraId="14CD8F67" w14:textId="000CD431" w:rsidR="004811D8" w:rsidRDefault="004811D8">
      <w:pPr>
        <w:ind w:left="1985" w:hanging="1985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516B08" w:rsidRPr="00516B08">
        <w:rPr>
          <w:rFonts w:ascii="Arial" w:hAnsi="Arial" w:cs="Arial"/>
          <w:sz w:val="22"/>
        </w:rPr>
        <w:t>Support of IMS voice and emergency services for SNPN</w:t>
      </w:r>
    </w:p>
    <w:p w14:paraId="2D032DF2" w14:textId="17112591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B2070A">
        <w:rPr>
          <w:rFonts w:ascii="Arial" w:eastAsia="宋体" w:hAnsi="Arial" w:cs="Arial"/>
          <w:sz w:val="22"/>
          <w:lang w:eastAsia="zh-CN"/>
        </w:rPr>
        <w:t>8.16.</w:t>
      </w:r>
      <w:r w:rsidR="00516B08">
        <w:rPr>
          <w:rFonts w:ascii="Arial" w:eastAsia="宋体" w:hAnsi="Arial" w:cs="Arial"/>
          <w:sz w:val="22"/>
          <w:lang w:eastAsia="zh-CN"/>
        </w:rPr>
        <w:t>3</w:t>
      </w:r>
    </w:p>
    <w:p w14:paraId="6E067A59" w14:textId="77777777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eastAsia="宋体" w:hAnsi="Arial" w:cs="Arial"/>
          <w:sz w:val="22"/>
          <w:lang w:eastAsia="zh-CN"/>
        </w:rPr>
        <w:t>Discussion and decision</w:t>
      </w:r>
    </w:p>
    <w:p w14:paraId="09909595" w14:textId="77777777" w:rsidR="004811D8" w:rsidRDefault="004811D8">
      <w:pPr>
        <w:pStyle w:val="1"/>
        <w:rPr>
          <w:rFonts w:eastAsia="宋体"/>
          <w:lang w:eastAsia="zh-CN"/>
        </w:rPr>
      </w:pPr>
      <w:r>
        <w:t>Introduction</w:t>
      </w:r>
    </w:p>
    <w:p w14:paraId="520249A5" w14:textId="70BD595B" w:rsidR="00DA245B" w:rsidRDefault="00DA245B" w:rsidP="00DA245B">
      <w:pPr>
        <w:jc w:val="both"/>
      </w:pPr>
      <w:r>
        <w:rPr>
          <w:rFonts w:eastAsia="宋体"/>
          <w:lang w:eastAsia="zh-CN"/>
        </w:rPr>
        <w:t>At RAN2#113e</w:t>
      </w:r>
      <w:r w:rsidR="00B60159">
        <w:rPr>
          <w:rFonts w:eastAsia="宋体"/>
          <w:lang w:eastAsia="zh-CN"/>
        </w:rPr>
        <w:t xml:space="preserve"> and RAN2#115-e</w:t>
      </w:r>
      <w:r>
        <w:rPr>
          <w:rFonts w:eastAsia="宋体"/>
          <w:lang w:eastAsia="zh-CN"/>
        </w:rPr>
        <w:t xml:space="preserve">, the support of </w:t>
      </w:r>
      <w:r w:rsidRPr="00EC5DFC">
        <w:rPr>
          <w:rFonts w:eastAsia="宋体"/>
          <w:lang w:eastAsia="zh-CN"/>
        </w:rPr>
        <w:t>IMS voice and emergency services for SNPN</w:t>
      </w:r>
      <w:r w:rsidRPr="008B7B0B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was discussed and the</w:t>
      </w:r>
      <w:r>
        <w:rPr>
          <w:rFonts w:eastAsia="MS Mincho"/>
        </w:rPr>
        <w:t xml:space="preserve"> </w:t>
      </w:r>
      <w:r>
        <w:t xml:space="preserve">following agreements </w:t>
      </w:r>
      <w:r>
        <w:rPr>
          <w:rFonts w:eastAsia="宋体"/>
          <w:kern w:val="2"/>
          <w:szCs w:val="22"/>
        </w:rPr>
        <w:t>were achieved [1]</w:t>
      </w:r>
      <w:r w:rsidR="008565D5">
        <w:rPr>
          <w:rFonts w:eastAsia="宋体"/>
          <w:kern w:val="2"/>
          <w:szCs w:val="22"/>
        </w:rPr>
        <w:t>[2]</w:t>
      </w:r>
      <w:r>
        <w:t>:</w:t>
      </w:r>
      <w:r w:rsidR="008565D5">
        <w:t xml:space="preserve"> </w:t>
      </w:r>
    </w:p>
    <w:p w14:paraId="3CD03089" w14:textId="77777777" w:rsidR="00DA245B" w:rsidRDefault="00DA245B" w:rsidP="00DA245B">
      <w:pPr>
        <w:jc w:val="center"/>
        <w:rPr>
          <w:rFonts w:eastAsia="宋体"/>
          <w:i/>
          <w:lang w:eastAsia="zh-CN"/>
        </w:rPr>
      </w:pPr>
      <w:r w:rsidRPr="003C517C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19E2B956" wp14:editId="29ECC93F">
                <wp:extent cx="5900468" cy="1544128"/>
                <wp:effectExtent l="0" t="0" r="24130" b="18415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0468" cy="15441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6CC765" w14:textId="77777777" w:rsidR="00DA245B" w:rsidRDefault="00DA245B" w:rsidP="00DA245B">
                            <w:pPr>
                              <w:pStyle w:val="Agreement"/>
                              <w:tabs>
                                <w:tab w:val="clear" w:pos="1619"/>
                                <w:tab w:val="num" w:pos="567"/>
                              </w:tabs>
                              <w:ind w:left="567" w:hanging="425"/>
                            </w:pPr>
                            <w:r>
                              <w:t xml:space="preserve">Extend the </w:t>
                            </w:r>
                            <w:proofErr w:type="spellStart"/>
                            <w:r>
                              <w:t>ims-EmergencySupport</w:t>
                            </w:r>
                            <w:proofErr w:type="spellEnd"/>
                            <w:r>
                              <w:t xml:space="preserve"> field to SNPN cells (it is FFS whether to reuse the existing IE or add new IEs indicating the support for IMS emergency).</w:t>
                            </w:r>
                          </w:p>
                          <w:p w14:paraId="392A1A0D" w14:textId="77777777" w:rsidR="00DA245B" w:rsidRDefault="00DA245B" w:rsidP="00DA245B">
                            <w:pPr>
                              <w:pStyle w:val="Agreement"/>
                              <w:tabs>
                                <w:tab w:val="clear" w:pos="1619"/>
                                <w:tab w:val="num" w:pos="567"/>
                              </w:tabs>
                              <w:ind w:left="567" w:hanging="425"/>
                            </w:pPr>
                            <w:r>
                              <w:t>For reserved cells specified in TS 38.304, all acceptable cells of an SNPN supporting emergency services are treated as suitable when the UE has an ongoing emergency call.</w:t>
                            </w:r>
                          </w:p>
                          <w:p w14:paraId="1F362C95" w14:textId="77777777" w:rsidR="00DA245B" w:rsidRPr="00065549" w:rsidRDefault="00DA245B" w:rsidP="00DA245B">
                            <w:pPr>
                              <w:pStyle w:val="Agreement"/>
                              <w:tabs>
                                <w:tab w:val="clear" w:pos="1619"/>
                                <w:tab w:val="num" w:pos="567"/>
                              </w:tabs>
                              <w:ind w:left="567" w:hanging="425"/>
                            </w:pPr>
                            <w:r w:rsidRPr="00065549">
                              <w:t>R17 UEs in SNPN Access Mode can camp on an acceptable SNPN cell supporting emergency services to obtain emerg</w:t>
                            </w:r>
                            <w:r>
                              <w:t>ency services.</w:t>
                            </w:r>
                          </w:p>
                          <w:p w14:paraId="7C590B05" w14:textId="77777777" w:rsidR="00DA245B" w:rsidRDefault="00DA245B" w:rsidP="00DA245B">
                            <w:pPr>
                              <w:pStyle w:val="Agreement"/>
                              <w:tabs>
                                <w:tab w:val="clear" w:pos="1619"/>
                                <w:tab w:val="num" w:pos="567"/>
                              </w:tabs>
                              <w:ind w:left="567" w:hanging="425"/>
                            </w:pPr>
                            <w:r>
                              <w:t xml:space="preserve">The </w:t>
                            </w:r>
                            <w:proofErr w:type="spellStart"/>
                            <w:r>
                              <w:t>voiceFallbackIndication</w:t>
                            </w:r>
                            <w:proofErr w:type="spellEnd"/>
                            <w:r>
                              <w:t xml:space="preserve"> field in </w:t>
                            </w:r>
                            <w:proofErr w:type="spellStart"/>
                            <w:r>
                              <w:t>RRCRelease</w:t>
                            </w:r>
                            <w:proofErr w:type="spellEnd"/>
                            <w:r>
                              <w:t xml:space="preserve"> and </w:t>
                            </w:r>
                            <w:proofErr w:type="spellStart"/>
                            <w:r>
                              <w:t>MobilityFromNRCommand</w:t>
                            </w:r>
                            <w:proofErr w:type="spellEnd"/>
                            <w:r>
                              <w:t xml:space="preserve"> is not applicable to SNPN cells.</w:t>
                            </w:r>
                          </w:p>
                          <w:p w14:paraId="7F08B62C" w14:textId="77777777" w:rsidR="00DA245B" w:rsidRPr="00EC5DFC" w:rsidRDefault="00DA245B" w:rsidP="00DA245B">
                            <w:pPr>
                              <w:keepLine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宋体"/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9E2B95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4.6pt;height:12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" fillcolor="white [3201]" strokecolor="black [3213]" strokeweight=".5pt">
                <v:textbox>
                  <w:txbxContent>
                    <w:p w14:paraId="056CC765" w14:textId="77777777" w:rsidR="00DA245B" w:rsidRDefault="00DA245B" w:rsidP="00DA245B">
                      <w:pPr>
                        <w:pStyle w:val="Agreement"/>
                        <w:tabs>
                          <w:tab w:val="clear" w:pos="1619"/>
                          <w:tab w:val="num" w:pos="567"/>
                        </w:tabs>
                        <w:ind w:left="567" w:hanging="425"/>
                      </w:pPr>
                      <w:r>
                        <w:t>Extend the ims-EmergencySupport field to SNPN cells (it is FFS whether to reuse the existing IE or add new IEs indicating the support for IMS emergency).</w:t>
                      </w:r>
                    </w:p>
                    <w:p w14:paraId="392A1A0D" w14:textId="77777777" w:rsidR="00DA245B" w:rsidRDefault="00DA245B" w:rsidP="00DA245B">
                      <w:pPr>
                        <w:pStyle w:val="Agreement"/>
                        <w:tabs>
                          <w:tab w:val="clear" w:pos="1619"/>
                          <w:tab w:val="num" w:pos="567"/>
                        </w:tabs>
                        <w:ind w:left="567" w:hanging="425"/>
                      </w:pPr>
                      <w:r>
                        <w:t>For reserved cells specified in TS 38.304, all acceptable cells of an SNPN supporting emergency services are treated as suitable when the UE has an ongoing emergency call.</w:t>
                      </w:r>
                    </w:p>
                    <w:p w14:paraId="1F362C95" w14:textId="77777777" w:rsidR="00DA245B" w:rsidRPr="00065549" w:rsidRDefault="00DA245B" w:rsidP="00DA245B">
                      <w:pPr>
                        <w:pStyle w:val="Agreement"/>
                        <w:tabs>
                          <w:tab w:val="clear" w:pos="1619"/>
                          <w:tab w:val="num" w:pos="567"/>
                        </w:tabs>
                        <w:ind w:left="567" w:hanging="425"/>
                      </w:pPr>
                      <w:r w:rsidRPr="00065549">
                        <w:t>R17 UEs in SNPN Access Mode can camp on an acceptable SNPN cell supporting emergency services to obtain emerg</w:t>
                      </w:r>
                      <w:r>
                        <w:t>ency services.</w:t>
                      </w:r>
                    </w:p>
                    <w:p w14:paraId="7C590B05" w14:textId="77777777" w:rsidR="00DA245B" w:rsidRDefault="00DA245B" w:rsidP="00DA245B">
                      <w:pPr>
                        <w:pStyle w:val="Agreement"/>
                        <w:tabs>
                          <w:tab w:val="clear" w:pos="1619"/>
                          <w:tab w:val="num" w:pos="567"/>
                        </w:tabs>
                        <w:ind w:left="567" w:hanging="425"/>
                      </w:pPr>
                      <w:r>
                        <w:t>The voiceFallbackIndication field in RRCRelease and MobilityFromNRCommand is not applicable to SNPN cells.</w:t>
                      </w:r>
                    </w:p>
                    <w:p w14:paraId="7F08B62C" w14:textId="77777777" w:rsidR="00DA245B" w:rsidRPr="00EC5DFC" w:rsidRDefault="00DA245B" w:rsidP="00DA245B">
                      <w:pPr>
                        <w:keepLines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宋体"/>
                          <w:i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47C1ED9" w14:textId="77777777" w:rsidR="006E0DB1" w:rsidRDefault="00765ECE" w:rsidP="006E0DB1">
      <w:pPr>
        <w:jc w:val="center"/>
        <w:rPr>
          <w:rFonts w:eastAsia="宋体"/>
          <w:i/>
          <w:lang w:eastAsia="zh-CN"/>
        </w:rPr>
      </w:pPr>
      <w:r w:rsidRPr="003C517C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0D65F99F" wp14:editId="7A61CEDA">
                <wp:extent cx="5899868" cy="1009816"/>
                <wp:effectExtent l="0" t="0" r="24765" b="19050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9868" cy="100981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D617AA" w14:textId="77777777" w:rsidR="00DA245B" w:rsidRPr="008A3746" w:rsidRDefault="00DA245B" w:rsidP="00DA245B">
                            <w:pPr>
                              <w:pStyle w:val="Agreement"/>
                              <w:tabs>
                                <w:tab w:val="clear" w:pos="1619"/>
                                <w:tab w:val="clear" w:pos="9990"/>
                                <w:tab w:val="num" w:pos="567"/>
                              </w:tabs>
                              <w:ind w:hanging="1619"/>
                            </w:pPr>
                            <w:r w:rsidRPr="008A3746">
                              <w:t>Introduce a new IE/field to indicate the support of IMS emergency service for SNPN.</w:t>
                            </w:r>
                          </w:p>
                          <w:p w14:paraId="7756C12D" w14:textId="77777777" w:rsidR="00DA245B" w:rsidRDefault="00DA245B" w:rsidP="00DA245B">
                            <w:pPr>
                              <w:pStyle w:val="Agreement"/>
                              <w:tabs>
                                <w:tab w:val="clear" w:pos="1619"/>
                                <w:tab w:val="clear" w:pos="9990"/>
                                <w:tab w:val="num" w:pos="567"/>
                              </w:tabs>
                              <w:ind w:hanging="1619"/>
                            </w:pPr>
                            <w:proofErr w:type="spellStart"/>
                            <w:proofErr w:type="gramStart"/>
                            <w:r w:rsidRPr="008A3746">
                              <w:t>eCall</w:t>
                            </w:r>
                            <w:proofErr w:type="spellEnd"/>
                            <w:proofErr w:type="gramEnd"/>
                            <w:r w:rsidRPr="008A3746">
                              <w:t xml:space="preserve"> over IMS is not supported in SNPNs</w:t>
                            </w:r>
                            <w:r>
                              <w:t xml:space="preserve"> in </w:t>
                            </w:r>
                            <w:r>
                              <w:rPr>
                                <w:rFonts w:hint="eastAsia"/>
                              </w:rPr>
                              <w:t>Rel-17</w:t>
                            </w:r>
                            <w:r>
                              <w:t>.</w:t>
                            </w:r>
                          </w:p>
                          <w:p w14:paraId="1D2B0CD6" w14:textId="6EBE7DB1" w:rsidR="00DA245B" w:rsidRDefault="00DA245B" w:rsidP="00DA245B">
                            <w:pPr>
                              <w:pStyle w:val="Agreement"/>
                              <w:tabs>
                                <w:tab w:val="clear" w:pos="1619"/>
                                <w:tab w:val="clear" w:pos="9990"/>
                                <w:tab w:val="num" w:pos="567"/>
                              </w:tabs>
                              <w:ind w:hanging="1619"/>
                            </w:pPr>
                            <w:r>
                              <w:t>PWS can be</w:t>
                            </w:r>
                            <w:r w:rsidRPr="008A3746">
                              <w:t xml:space="preserve"> supported in SNPNs</w:t>
                            </w:r>
                            <w:r>
                              <w:t xml:space="preserve"> in </w:t>
                            </w:r>
                            <w:r>
                              <w:rPr>
                                <w:rFonts w:hint="eastAsia"/>
                              </w:rPr>
                              <w:t>Rel-17</w:t>
                            </w:r>
                            <w:r>
                              <w:t>.</w:t>
                            </w:r>
                          </w:p>
                          <w:p w14:paraId="42D4EF76" w14:textId="1BB0C430" w:rsidR="00095EAB" w:rsidRPr="00EF3A9B" w:rsidRDefault="00DA245B" w:rsidP="00EF3A9B">
                            <w:pPr>
                              <w:pStyle w:val="Agreement"/>
                              <w:tabs>
                                <w:tab w:val="clear" w:pos="1619"/>
                                <w:tab w:val="clear" w:pos="9990"/>
                                <w:tab w:val="num" w:pos="567"/>
                              </w:tabs>
                              <w:ind w:hanging="1619"/>
                            </w:pPr>
                            <w:r>
                              <w:t>Send an LS to ask question related to P2 (new offline)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D65F99F" id="文本框 3" o:spid="_x0000_s1027" type="#_x0000_t202" style="width:464.55pt;height:7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" fillcolor="white [3201]" strokecolor="black [3213]" strokeweight=".5pt">
                <v:textbox>
                  <w:txbxContent>
                    <w:p w14:paraId="73D617AA" w14:textId="77777777" w:rsidR="00DA245B" w:rsidRPr="008A3746" w:rsidRDefault="00DA245B" w:rsidP="00DA245B">
                      <w:pPr>
                        <w:pStyle w:val="Agreement"/>
                        <w:tabs>
                          <w:tab w:val="clear" w:pos="1619"/>
                          <w:tab w:val="clear" w:pos="9990"/>
                          <w:tab w:val="num" w:pos="567"/>
                        </w:tabs>
                        <w:ind w:hanging="1619"/>
                      </w:pPr>
                      <w:r w:rsidRPr="008A3746">
                        <w:t>Introduce a new IE/field to indicate the support of IMS emergency service for SNPN.</w:t>
                      </w:r>
                    </w:p>
                    <w:p w14:paraId="7756C12D" w14:textId="77777777" w:rsidR="00DA245B" w:rsidRDefault="00DA245B" w:rsidP="00DA245B">
                      <w:pPr>
                        <w:pStyle w:val="Agreement"/>
                        <w:tabs>
                          <w:tab w:val="clear" w:pos="1619"/>
                          <w:tab w:val="clear" w:pos="9990"/>
                          <w:tab w:val="num" w:pos="567"/>
                        </w:tabs>
                        <w:ind w:hanging="1619"/>
                      </w:pPr>
                      <w:r w:rsidRPr="008A3746">
                        <w:t>eCall over IMS is not supported in SNPNs</w:t>
                      </w:r>
                      <w:r>
                        <w:t xml:space="preserve"> in </w:t>
                      </w:r>
                      <w:r>
                        <w:rPr>
                          <w:rFonts w:hint="eastAsia"/>
                        </w:rPr>
                        <w:t>Rel-17</w:t>
                      </w:r>
                      <w:r>
                        <w:t>.</w:t>
                      </w:r>
                    </w:p>
                    <w:p w14:paraId="1D2B0CD6" w14:textId="6EBE7DB1" w:rsidR="00DA245B" w:rsidRDefault="00DA245B" w:rsidP="00DA245B">
                      <w:pPr>
                        <w:pStyle w:val="Agreement"/>
                        <w:tabs>
                          <w:tab w:val="clear" w:pos="1619"/>
                          <w:tab w:val="clear" w:pos="9990"/>
                          <w:tab w:val="num" w:pos="567"/>
                        </w:tabs>
                        <w:ind w:hanging="1619"/>
                      </w:pPr>
                      <w:r>
                        <w:t>PWS can be</w:t>
                      </w:r>
                      <w:r w:rsidRPr="008A3746">
                        <w:t xml:space="preserve"> supported in SNPNs</w:t>
                      </w:r>
                      <w:r>
                        <w:t xml:space="preserve"> in </w:t>
                      </w:r>
                      <w:r>
                        <w:rPr>
                          <w:rFonts w:hint="eastAsia"/>
                        </w:rPr>
                        <w:t>Rel-17</w:t>
                      </w:r>
                      <w:r>
                        <w:t>.</w:t>
                      </w:r>
                    </w:p>
                    <w:p w14:paraId="42D4EF76" w14:textId="1BB0C430" w:rsidR="00095EAB" w:rsidRPr="00EF3A9B" w:rsidRDefault="00DA245B" w:rsidP="00EF3A9B">
                      <w:pPr>
                        <w:pStyle w:val="Agreement"/>
                        <w:tabs>
                          <w:tab w:val="clear" w:pos="1619"/>
                          <w:tab w:val="clear" w:pos="9990"/>
                          <w:tab w:val="num" w:pos="567"/>
                        </w:tabs>
                        <w:ind w:hanging="1619"/>
                      </w:pPr>
                      <w:r>
                        <w:t>Send an LS to ask question related to P2 (new offline)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D8E0819" w14:textId="5BFE2EE7" w:rsidR="00425A43" w:rsidRDefault="00425A43" w:rsidP="00425A43">
      <w:pPr>
        <w:pStyle w:val="Proposal"/>
        <w:numPr>
          <w:ilvl w:val="0"/>
          <w:numId w:val="0"/>
        </w:numPr>
        <w:spacing w:before="180"/>
        <w:rPr>
          <w:b w:val="0"/>
        </w:rPr>
      </w:pPr>
      <w:r w:rsidRPr="00FA3033">
        <w:rPr>
          <w:b w:val="0"/>
        </w:rPr>
        <w:t>RAN2</w:t>
      </w:r>
      <w:r>
        <w:rPr>
          <w:b w:val="0"/>
        </w:rPr>
        <w:t xml:space="preserve"> has sent an LS [3] to </w:t>
      </w:r>
      <w:r w:rsidRPr="00425A43">
        <w:rPr>
          <w:b w:val="0"/>
        </w:rPr>
        <w:t>CT1</w:t>
      </w:r>
      <w:r>
        <w:rPr>
          <w:b w:val="0"/>
        </w:rPr>
        <w:t xml:space="preserve"> and</w:t>
      </w:r>
      <w:r w:rsidRPr="00425A43">
        <w:rPr>
          <w:b w:val="0"/>
        </w:rPr>
        <w:t xml:space="preserve"> SA2</w:t>
      </w:r>
      <w:r>
        <w:rPr>
          <w:b w:val="0"/>
        </w:rPr>
        <w:t xml:space="preserve"> to ask for </w:t>
      </w:r>
      <w:r w:rsidRPr="00425A43">
        <w:rPr>
          <w:b w:val="0"/>
        </w:rPr>
        <w:t>confirm</w:t>
      </w:r>
      <w:r>
        <w:rPr>
          <w:b w:val="0"/>
        </w:rPr>
        <w:t xml:space="preserve">ation on </w:t>
      </w:r>
      <w:r w:rsidRPr="00425A43">
        <w:rPr>
          <w:b w:val="0"/>
        </w:rPr>
        <w:t>limited service availability of an SNPN</w:t>
      </w:r>
      <w:r w:rsidR="00EE45FF">
        <w:rPr>
          <w:b w:val="0"/>
        </w:rPr>
        <w:t xml:space="preserve">. </w:t>
      </w:r>
      <w:r w:rsidR="00EE45FF">
        <w:rPr>
          <w:rFonts w:hint="eastAsia"/>
          <w:b w:val="0"/>
        </w:rPr>
        <w:t>C</w:t>
      </w:r>
      <w:r w:rsidR="00EE45FF">
        <w:rPr>
          <w:b w:val="0"/>
        </w:rPr>
        <w:t>T1</w:t>
      </w:r>
      <w:r>
        <w:rPr>
          <w:b w:val="0"/>
        </w:rPr>
        <w:t xml:space="preserve"> replied the LS in [4] as follows.</w:t>
      </w:r>
    </w:p>
    <w:p w14:paraId="639BED18" w14:textId="3F9C0B28" w:rsidR="00425A43" w:rsidRDefault="00125096" w:rsidP="00125096">
      <w:pPr>
        <w:ind w:firstLineChars="71" w:firstLine="142"/>
        <w:jc w:val="both"/>
      </w:pPr>
      <w:r w:rsidRPr="003C517C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6064C4C9" wp14:editId="52BE1D56">
                <wp:extent cx="5899868" cy="2003729"/>
                <wp:effectExtent l="0" t="0" r="24765" b="15875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9868" cy="20037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83E303" w14:textId="77777777" w:rsidR="00356DEB" w:rsidRPr="00E2010B" w:rsidRDefault="00356DEB" w:rsidP="00356DEB">
                            <w:pPr>
                              <w:rPr>
                                <w:rFonts w:ascii="Arial" w:eastAsia="宋体" w:hAnsi="Arial" w:cs="Arial"/>
                                <w:sz w:val="36"/>
                                <w:szCs w:val="36"/>
                                <w:lang w:eastAsia="en-GB"/>
                              </w:rPr>
                            </w:pPr>
                            <w:r w:rsidRPr="00E2010B">
                              <w:rPr>
                                <w:rFonts w:ascii="Arial" w:eastAsia="宋体" w:hAnsi="Arial" w:cs="Arial"/>
                                <w:sz w:val="36"/>
                                <w:szCs w:val="36"/>
                                <w:lang w:eastAsia="en-GB"/>
                              </w:rPr>
                              <w:t>1</w:t>
                            </w:r>
                            <w:r w:rsidRPr="00E2010B">
                              <w:rPr>
                                <w:rFonts w:ascii="Arial" w:eastAsia="宋体" w:hAnsi="Arial" w:cs="Arial"/>
                                <w:sz w:val="36"/>
                                <w:szCs w:val="36"/>
                                <w:lang w:eastAsia="en-GB"/>
                              </w:rPr>
                              <w:tab/>
                            </w:r>
                            <w:r>
                              <w:rPr>
                                <w:rFonts w:ascii="Arial" w:eastAsia="宋体" w:hAnsi="Arial" w:cs="Arial"/>
                                <w:sz w:val="36"/>
                                <w:szCs w:val="36"/>
                                <w:lang w:eastAsia="en-GB"/>
                              </w:rPr>
                              <w:t xml:space="preserve">  </w:t>
                            </w:r>
                            <w:r>
                              <w:rPr>
                                <w:rFonts w:ascii="Arial" w:eastAsia="宋体" w:hAnsi="Arial" w:cs="Arial"/>
                                <w:sz w:val="36"/>
                                <w:szCs w:val="36"/>
                                <w:lang w:eastAsia="en-GB"/>
                              </w:rPr>
                              <w:tab/>
                            </w:r>
                            <w:r w:rsidRPr="00E2010B">
                              <w:rPr>
                                <w:rFonts w:ascii="Arial" w:eastAsia="宋体" w:hAnsi="Arial" w:cs="Arial"/>
                                <w:sz w:val="36"/>
                                <w:szCs w:val="36"/>
                                <w:lang w:eastAsia="en-GB"/>
                              </w:rPr>
                              <w:t>Overall description</w:t>
                            </w:r>
                          </w:p>
                          <w:p w14:paraId="6EA8C2A7" w14:textId="77777777" w:rsidR="00356DEB" w:rsidRPr="00E2010B" w:rsidRDefault="00356DEB" w:rsidP="00356DEB">
                            <w:pPr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E2010B">
                              <w:rPr>
                                <w:rFonts w:eastAsia="宋体"/>
                                <w:lang w:eastAsia="en-GB"/>
                              </w:rPr>
                              <w:t xml:space="preserve">CT1 thanks </w:t>
                            </w:r>
                            <w:r w:rsidRPr="00E2010B">
                              <w:rPr>
                                <w:rFonts w:eastAsia="宋体" w:hint="eastAsia"/>
                                <w:lang w:eastAsia="zh-CN"/>
                              </w:rPr>
                              <w:t>RAN2</w:t>
                            </w:r>
                            <w:r w:rsidRPr="00E2010B">
                              <w:rPr>
                                <w:rFonts w:eastAsia="宋体"/>
                                <w:lang w:eastAsia="en-GB"/>
                              </w:rPr>
                              <w:t xml:space="preserve"> for their LS on limited service availability of an SNPN</w:t>
                            </w:r>
                            <w:r w:rsidRPr="00E2010B">
                              <w:rPr>
                                <w:rFonts w:eastAsia="宋体" w:hint="eastAsia"/>
                                <w:lang w:eastAsia="zh-CN"/>
                              </w:rPr>
                              <w:t>.</w:t>
                            </w:r>
                          </w:p>
                          <w:p w14:paraId="5B407554" w14:textId="77777777" w:rsidR="00356DEB" w:rsidRPr="00E2010B" w:rsidRDefault="00356DEB" w:rsidP="00356DEB">
                            <w:pPr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E2010B">
                              <w:rPr>
                                <w:rFonts w:eastAsia="宋体"/>
                                <w:lang w:eastAsia="en-GB"/>
                              </w:rPr>
                              <w:t xml:space="preserve">CT1 would like to provide the following feedback based on </w:t>
                            </w:r>
                            <w:r w:rsidRPr="00E2010B">
                              <w:rPr>
                                <w:rFonts w:eastAsia="宋体" w:hint="eastAsia"/>
                                <w:lang w:eastAsia="zh-CN"/>
                              </w:rPr>
                              <w:t>RAN2</w:t>
                            </w:r>
                            <w:r w:rsidRPr="00E2010B">
                              <w:rPr>
                                <w:rFonts w:eastAsia="宋体"/>
                                <w:lang w:eastAsia="zh-CN"/>
                              </w:rPr>
                              <w:t>’</w:t>
                            </w:r>
                            <w:r w:rsidRPr="00E2010B">
                              <w:rPr>
                                <w:rFonts w:eastAsia="宋体" w:hint="eastAsia"/>
                                <w:lang w:eastAsia="zh-CN"/>
                              </w:rPr>
                              <w:t>s</w:t>
                            </w:r>
                            <w:r w:rsidRPr="00E2010B">
                              <w:rPr>
                                <w:rFonts w:eastAsia="宋体"/>
                                <w:lang w:eastAsia="en-GB"/>
                              </w:rPr>
                              <w:t xml:space="preserve"> </w:t>
                            </w:r>
                            <w:r w:rsidRPr="00E2010B">
                              <w:rPr>
                                <w:rFonts w:eastAsia="宋体" w:hint="eastAsia"/>
                                <w:lang w:eastAsia="zh-CN"/>
                              </w:rPr>
                              <w:t>q</w:t>
                            </w:r>
                            <w:r w:rsidRPr="00E2010B">
                              <w:rPr>
                                <w:rFonts w:eastAsia="宋体"/>
                                <w:lang w:eastAsia="en-GB"/>
                              </w:rPr>
                              <w:t>uestion in their LS:</w:t>
                            </w:r>
                          </w:p>
                          <w:p w14:paraId="52E210AD" w14:textId="77777777" w:rsidR="00356DEB" w:rsidRPr="00E2010B" w:rsidRDefault="00356DEB" w:rsidP="00356DEB">
                            <w:pPr>
                              <w:spacing w:after="120"/>
                              <w:ind w:leftChars="200" w:left="400"/>
                              <w:rPr>
                                <w:rFonts w:ascii="Arial" w:eastAsia="等线" w:hAnsi="Arial" w:cs="Arial"/>
                                <w:i/>
                                <w:lang w:eastAsia="zh-CN"/>
                              </w:rPr>
                            </w:pPr>
                            <w:r w:rsidRPr="00E2010B">
                              <w:rPr>
                                <w:rFonts w:ascii="Arial" w:eastAsia="等线" w:hAnsi="Arial" w:cs="Arial" w:hint="eastAsia"/>
                                <w:i/>
                                <w:lang w:eastAsia="zh-CN"/>
                              </w:rPr>
                              <w:t xml:space="preserve">RAN2 </w:t>
                            </w:r>
                            <w:r w:rsidRPr="00E2010B">
                              <w:rPr>
                                <w:rFonts w:ascii="Arial" w:eastAsia="等线" w:hAnsi="Arial" w:cs="Arial"/>
                                <w:i/>
                              </w:rPr>
                              <w:t>Question:</w:t>
                            </w:r>
                            <w:r w:rsidRPr="00E2010B">
                              <w:rPr>
                                <w:rFonts w:ascii="Arial" w:eastAsia="等线" w:hAnsi="Arial" w:cs="Arial" w:hint="eastAsia"/>
                                <w:i/>
                                <w:lang w:eastAsia="zh-CN"/>
                              </w:rPr>
                              <w:t xml:space="preserve"> </w:t>
                            </w:r>
                            <w:r w:rsidRPr="00E2010B">
                              <w:rPr>
                                <w:rFonts w:ascii="Arial" w:eastAsia="等线" w:hAnsi="Arial" w:cs="Arial"/>
                                <w:i/>
                              </w:rPr>
                              <w:t>Can CT1</w:t>
                            </w:r>
                            <w:r w:rsidRPr="00E2010B">
                              <w:rPr>
                                <w:rFonts w:ascii="Arial" w:eastAsia="等线" w:hAnsi="Arial" w:cs="Arial" w:hint="eastAsia"/>
                                <w:i/>
                              </w:rPr>
                              <w:t>/</w:t>
                            </w:r>
                            <w:r w:rsidRPr="00E2010B">
                              <w:rPr>
                                <w:rFonts w:ascii="Arial" w:eastAsia="等线" w:hAnsi="Arial" w:cs="Arial"/>
                                <w:i/>
                              </w:rPr>
                              <w:t>SA2 to confirm that the R17 SNPN-capable UEs that are not in SNPN Access Mode and R17 Non-SNPN capable UEs cannot camp on an SNPN cell supporting emergency services to obtain emergency services via any SNPN.</w:t>
                            </w:r>
                          </w:p>
                          <w:p w14:paraId="45A68BAC" w14:textId="77777777" w:rsidR="00356DEB" w:rsidRPr="00E2010B" w:rsidRDefault="00356DEB" w:rsidP="00356DEB">
                            <w:pPr>
                              <w:spacing w:after="120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E2010B">
                              <w:rPr>
                                <w:rFonts w:eastAsia="宋体" w:hint="eastAsia"/>
                                <w:lang w:eastAsia="zh-CN"/>
                              </w:rPr>
                              <w:t xml:space="preserve">Yes. </w:t>
                            </w:r>
                            <w:r w:rsidRPr="00E2010B">
                              <w:rPr>
                                <w:rFonts w:eastAsia="宋体" w:hint="eastAsia"/>
                                <w:lang w:eastAsia="en-GB"/>
                              </w:rPr>
                              <w:t xml:space="preserve">Based on the </w:t>
                            </w:r>
                            <w:r w:rsidRPr="00E2010B">
                              <w:rPr>
                                <w:rFonts w:eastAsia="宋体" w:hint="eastAsia"/>
                                <w:lang w:eastAsia="zh-CN"/>
                              </w:rPr>
                              <w:t xml:space="preserve">requirements </w:t>
                            </w:r>
                            <w:r w:rsidRPr="00E2010B">
                              <w:rPr>
                                <w:rFonts w:eastAsia="宋体" w:hint="eastAsia"/>
                                <w:lang w:eastAsia="en-GB"/>
                              </w:rPr>
                              <w:t>specified in TS 24.501 and TS 23.122</w:t>
                            </w:r>
                            <w:r w:rsidRPr="00E2010B">
                              <w:rPr>
                                <w:rFonts w:eastAsia="宋体" w:hint="eastAsia"/>
                                <w:lang w:eastAsia="zh-CN"/>
                              </w:rPr>
                              <w:t>,</w:t>
                            </w:r>
                            <w:r w:rsidRPr="00E2010B">
                              <w:rPr>
                                <w:rFonts w:eastAsia="宋体" w:hint="eastAsia"/>
                                <w:lang w:eastAsia="en-GB"/>
                              </w:rPr>
                              <w:t xml:space="preserve"> </w:t>
                            </w:r>
                            <w:r w:rsidRPr="00E2010B">
                              <w:rPr>
                                <w:rFonts w:eastAsia="宋体"/>
                                <w:lang w:eastAsia="en-GB"/>
                              </w:rPr>
                              <w:t xml:space="preserve">CT1 </w:t>
                            </w:r>
                            <w:r w:rsidRPr="00E2010B">
                              <w:rPr>
                                <w:rFonts w:eastAsia="宋体" w:hint="eastAsia"/>
                                <w:lang w:eastAsia="zh-CN"/>
                              </w:rPr>
                              <w:t xml:space="preserve">understands </w:t>
                            </w:r>
                            <w:r w:rsidRPr="00E2010B">
                              <w:rPr>
                                <w:rFonts w:eastAsia="宋体" w:hint="eastAsia"/>
                                <w:lang w:eastAsia="en-GB"/>
                              </w:rPr>
                              <w:t xml:space="preserve">that </w:t>
                            </w:r>
                            <w:r w:rsidRPr="00E2010B">
                              <w:rPr>
                                <w:rFonts w:eastAsia="宋体"/>
                                <w:lang w:eastAsia="en-GB"/>
                              </w:rPr>
                              <w:t>R17 SNPN-capable UEs that are not in SNPN Access Mode and R17 Non-SNPN capable UEs cannot camp on an SNPN cell</w:t>
                            </w:r>
                            <w:r w:rsidRPr="00E2010B">
                              <w:rPr>
                                <w:rFonts w:eastAsia="宋体" w:hint="eastAsia"/>
                                <w:lang w:eastAsia="zh-CN"/>
                              </w:rPr>
                              <w:t xml:space="preserve"> </w:t>
                            </w:r>
                            <w:r w:rsidRPr="00E2010B">
                              <w:rPr>
                                <w:rFonts w:eastAsia="宋体" w:hint="eastAsia"/>
                                <w:lang w:eastAsia="en-GB"/>
                              </w:rPr>
                              <w:t xml:space="preserve">and cannot </w:t>
                            </w:r>
                            <w:r w:rsidRPr="00E2010B">
                              <w:rPr>
                                <w:rFonts w:eastAsia="宋体"/>
                                <w:lang w:eastAsia="en-GB"/>
                              </w:rPr>
                              <w:t>obtain emergency services via any SNPN</w:t>
                            </w:r>
                            <w:r w:rsidRPr="00E2010B">
                              <w:rPr>
                                <w:rFonts w:ascii="Arial" w:eastAsia="等线" w:hAnsi="Arial" w:cs="Arial"/>
                                <w:i/>
                              </w:rPr>
                              <w:t>.</w:t>
                            </w:r>
                            <w:r w:rsidRPr="00E2010B">
                              <w:rPr>
                                <w:rFonts w:eastAsia="宋体" w:hint="eastAsia"/>
                                <w:lang w:eastAsia="zh-CN"/>
                              </w:rPr>
                              <w:t xml:space="preserve">  </w:t>
                            </w:r>
                          </w:p>
                          <w:p w14:paraId="469D6AC0" w14:textId="77777777" w:rsidR="003C4D56" w:rsidRDefault="003C4D56" w:rsidP="003C4D56">
                            <w:pPr>
                              <w:rPr>
                                <w:lang w:eastAsia="en-GB"/>
                              </w:rPr>
                            </w:pPr>
                          </w:p>
                          <w:p w14:paraId="2015324D" w14:textId="77777777" w:rsidR="003C4D56" w:rsidRDefault="003C4D56" w:rsidP="003C4D56">
                            <w:pPr>
                              <w:rPr>
                                <w:lang w:eastAsia="en-GB"/>
                              </w:rPr>
                            </w:pPr>
                          </w:p>
                          <w:p w14:paraId="68377E26" w14:textId="77777777" w:rsidR="003C4D56" w:rsidRPr="003C4D56" w:rsidRDefault="003C4D56" w:rsidP="003C4D56">
                            <w:pPr>
                              <w:rPr>
                                <w:lang w:eastAsia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064C4C9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8" type="#_x0000_t202" style="width:464.55pt;height:15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" fillcolor="white [3201]" strokecolor="black [3213]" strokeweight=".5pt">
                <v:textbox>
                  <w:txbxContent>
                    <w:p w14:paraId="5083E303" w14:textId="77777777" w:rsidR="00356DEB" w:rsidRPr="00E2010B" w:rsidRDefault="00356DEB" w:rsidP="00356DEB">
                      <w:pPr>
                        <w:rPr>
                          <w:rFonts w:ascii="Arial" w:eastAsia="宋体" w:hAnsi="Arial" w:cs="Arial"/>
                          <w:sz w:val="36"/>
                          <w:szCs w:val="36"/>
                          <w:lang w:eastAsia="en-GB"/>
                        </w:rPr>
                      </w:pPr>
                      <w:r w:rsidRPr="00E2010B">
                        <w:rPr>
                          <w:rFonts w:ascii="Arial" w:eastAsia="宋体" w:hAnsi="Arial" w:cs="Arial"/>
                          <w:sz w:val="36"/>
                          <w:szCs w:val="36"/>
                          <w:lang w:eastAsia="en-GB"/>
                        </w:rPr>
                        <w:t>1</w:t>
                      </w:r>
                      <w:r w:rsidRPr="00E2010B">
                        <w:rPr>
                          <w:rFonts w:ascii="Arial" w:eastAsia="宋体" w:hAnsi="Arial" w:cs="Arial"/>
                          <w:sz w:val="36"/>
                          <w:szCs w:val="36"/>
                          <w:lang w:eastAsia="en-GB"/>
                        </w:rPr>
                        <w:tab/>
                      </w:r>
                      <w:r>
                        <w:rPr>
                          <w:rFonts w:ascii="Arial" w:eastAsia="宋体" w:hAnsi="Arial" w:cs="Arial"/>
                          <w:sz w:val="36"/>
                          <w:szCs w:val="36"/>
                          <w:lang w:eastAsia="en-GB"/>
                        </w:rPr>
                        <w:t xml:space="preserve">  </w:t>
                      </w:r>
                      <w:r>
                        <w:rPr>
                          <w:rFonts w:ascii="Arial" w:eastAsia="宋体" w:hAnsi="Arial" w:cs="Arial"/>
                          <w:sz w:val="36"/>
                          <w:szCs w:val="36"/>
                          <w:lang w:eastAsia="en-GB"/>
                        </w:rPr>
                        <w:tab/>
                      </w:r>
                      <w:r w:rsidRPr="00E2010B">
                        <w:rPr>
                          <w:rFonts w:ascii="Arial" w:eastAsia="宋体" w:hAnsi="Arial" w:cs="Arial"/>
                          <w:sz w:val="36"/>
                          <w:szCs w:val="36"/>
                          <w:lang w:eastAsia="en-GB"/>
                        </w:rPr>
                        <w:t>Overall description</w:t>
                      </w:r>
                    </w:p>
                    <w:p w14:paraId="6EA8C2A7" w14:textId="77777777" w:rsidR="00356DEB" w:rsidRPr="00E2010B" w:rsidRDefault="00356DEB" w:rsidP="00356DEB">
                      <w:pPr>
                        <w:rPr>
                          <w:rFonts w:eastAsia="宋体"/>
                          <w:lang w:eastAsia="zh-CN"/>
                        </w:rPr>
                      </w:pPr>
                      <w:r w:rsidRPr="00E2010B">
                        <w:rPr>
                          <w:rFonts w:eastAsia="宋体"/>
                          <w:lang w:eastAsia="en-GB"/>
                        </w:rPr>
                        <w:t xml:space="preserve">CT1 thanks </w:t>
                      </w:r>
                      <w:r w:rsidRPr="00E2010B">
                        <w:rPr>
                          <w:rFonts w:eastAsia="宋体" w:hint="eastAsia"/>
                          <w:lang w:eastAsia="zh-CN"/>
                        </w:rPr>
                        <w:t>RAN2</w:t>
                      </w:r>
                      <w:r w:rsidRPr="00E2010B">
                        <w:rPr>
                          <w:rFonts w:eastAsia="宋体"/>
                          <w:lang w:eastAsia="en-GB"/>
                        </w:rPr>
                        <w:t xml:space="preserve"> for their LS on limited service availability of an SNPN</w:t>
                      </w:r>
                      <w:r w:rsidRPr="00E2010B">
                        <w:rPr>
                          <w:rFonts w:eastAsia="宋体" w:hint="eastAsia"/>
                          <w:lang w:eastAsia="zh-CN"/>
                        </w:rPr>
                        <w:t>.</w:t>
                      </w:r>
                    </w:p>
                    <w:p w14:paraId="5B407554" w14:textId="77777777" w:rsidR="00356DEB" w:rsidRPr="00E2010B" w:rsidRDefault="00356DEB" w:rsidP="00356DEB">
                      <w:pPr>
                        <w:rPr>
                          <w:rFonts w:eastAsia="宋体"/>
                          <w:lang w:eastAsia="zh-CN"/>
                        </w:rPr>
                      </w:pPr>
                      <w:r w:rsidRPr="00E2010B">
                        <w:rPr>
                          <w:rFonts w:eastAsia="宋体"/>
                          <w:lang w:eastAsia="en-GB"/>
                        </w:rPr>
                        <w:t xml:space="preserve">CT1 would like to provide the following feedback based on </w:t>
                      </w:r>
                      <w:r w:rsidRPr="00E2010B">
                        <w:rPr>
                          <w:rFonts w:eastAsia="宋体" w:hint="eastAsia"/>
                          <w:lang w:eastAsia="zh-CN"/>
                        </w:rPr>
                        <w:t>RAN2</w:t>
                      </w:r>
                      <w:r w:rsidRPr="00E2010B">
                        <w:rPr>
                          <w:rFonts w:eastAsia="宋体"/>
                          <w:lang w:eastAsia="zh-CN"/>
                        </w:rPr>
                        <w:t>’</w:t>
                      </w:r>
                      <w:r w:rsidRPr="00E2010B">
                        <w:rPr>
                          <w:rFonts w:eastAsia="宋体" w:hint="eastAsia"/>
                          <w:lang w:eastAsia="zh-CN"/>
                        </w:rPr>
                        <w:t>s</w:t>
                      </w:r>
                      <w:r w:rsidRPr="00E2010B">
                        <w:rPr>
                          <w:rFonts w:eastAsia="宋体"/>
                          <w:lang w:eastAsia="en-GB"/>
                        </w:rPr>
                        <w:t xml:space="preserve"> </w:t>
                      </w:r>
                      <w:r w:rsidRPr="00E2010B">
                        <w:rPr>
                          <w:rFonts w:eastAsia="宋体" w:hint="eastAsia"/>
                          <w:lang w:eastAsia="zh-CN"/>
                        </w:rPr>
                        <w:t>q</w:t>
                      </w:r>
                      <w:r w:rsidRPr="00E2010B">
                        <w:rPr>
                          <w:rFonts w:eastAsia="宋体"/>
                          <w:lang w:eastAsia="en-GB"/>
                        </w:rPr>
                        <w:t>uestion in their LS:</w:t>
                      </w:r>
                    </w:p>
                    <w:p w14:paraId="52E210AD" w14:textId="77777777" w:rsidR="00356DEB" w:rsidRPr="00E2010B" w:rsidRDefault="00356DEB" w:rsidP="00356DEB">
                      <w:pPr>
                        <w:spacing w:after="120"/>
                        <w:ind w:leftChars="200" w:left="400"/>
                        <w:rPr>
                          <w:rFonts w:ascii="Arial" w:eastAsia="等线" w:hAnsi="Arial" w:cs="Arial"/>
                          <w:i/>
                          <w:lang w:eastAsia="zh-CN"/>
                        </w:rPr>
                      </w:pPr>
                      <w:r w:rsidRPr="00E2010B">
                        <w:rPr>
                          <w:rFonts w:ascii="Arial" w:eastAsia="等线" w:hAnsi="Arial" w:cs="Arial" w:hint="eastAsia"/>
                          <w:i/>
                          <w:lang w:eastAsia="zh-CN"/>
                        </w:rPr>
                        <w:t xml:space="preserve">RAN2 </w:t>
                      </w:r>
                      <w:r w:rsidRPr="00E2010B">
                        <w:rPr>
                          <w:rFonts w:ascii="Arial" w:eastAsia="等线" w:hAnsi="Arial" w:cs="Arial"/>
                          <w:i/>
                        </w:rPr>
                        <w:t>Question:</w:t>
                      </w:r>
                      <w:r w:rsidRPr="00E2010B">
                        <w:rPr>
                          <w:rFonts w:ascii="Arial" w:eastAsia="等线" w:hAnsi="Arial" w:cs="Arial" w:hint="eastAsia"/>
                          <w:i/>
                          <w:lang w:eastAsia="zh-CN"/>
                        </w:rPr>
                        <w:t xml:space="preserve"> </w:t>
                      </w:r>
                      <w:r w:rsidRPr="00E2010B">
                        <w:rPr>
                          <w:rFonts w:ascii="Arial" w:eastAsia="等线" w:hAnsi="Arial" w:cs="Arial"/>
                          <w:i/>
                        </w:rPr>
                        <w:t>Can CT1</w:t>
                      </w:r>
                      <w:r w:rsidRPr="00E2010B">
                        <w:rPr>
                          <w:rFonts w:ascii="Arial" w:eastAsia="等线" w:hAnsi="Arial" w:cs="Arial" w:hint="eastAsia"/>
                          <w:i/>
                        </w:rPr>
                        <w:t>/</w:t>
                      </w:r>
                      <w:r w:rsidRPr="00E2010B">
                        <w:rPr>
                          <w:rFonts w:ascii="Arial" w:eastAsia="等线" w:hAnsi="Arial" w:cs="Arial"/>
                          <w:i/>
                        </w:rPr>
                        <w:t>SA2 to confirm that the R17 SNPN-capable UEs that are not in SNPN Access Mode and R17 Non-SNPN capable UEs cannot camp on an SNPN cell supporting emergency services to obtain emergency services via any SNPN.</w:t>
                      </w:r>
                    </w:p>
                    <w:p w14:paraId="45A68BAC" w14:textId="77777777" w:rsidR="00356DEB" w:rsidRPr="00E2010B" w:rsidRDefault="00356DEB" w:rsidP="00356DEB">
                      <w:pPr>
                        <w:spacing w:after="120"/>
                        <w:rPr>
                          <w:rFonts w:eastAsia="宋体"/>
                          <w:lang w:eastAsia="zh-CN"/>
                        </w:rPr>
                      </w:pPr>
                      <w:r w:rsidRPr="00E2010B">
                        <w:rPr>
                          <w:rFonts w:eastAsia="宋体" w:hint="eastAsia"/>
                          <w:lang w:eastAsia="zh-CN"/>
                        </w:rPr>
                        <w:t xml:space="preserve">Yes. </w:t>
                      </w:r>
                      <w:r w:rsidRPr="00E2010B">
                        <w:rPr>
                          <w:rFonts w:eastAsia="宋体" w:hint="eastAsia"/>
                          <w:lang w:eastAsia="en-GB"/>
                        </w:rPr>
                        <w:t xml:space="preserve">Based on the </w:t>
                      </w:r>
                      <w:r w:rsidRPr="00E2010B">
                        <w:rPr>
                          <w:rFonts w:eastAsia="宋体" w:hint="eastAsia"/>
                          <w:lang w:eastAsia="zh-CN"/>
                        </w:rPr>
                        <w:t xml:space="preserve">requirements </w:t>
                      </w:r>
                      <w:r w:rsidRPr="00E2010B">
                        <w:rPr>
                          <w:rFonts w:eastAsia="宋体" w:hint="eastAsia"/>
                          <w:lang w:eastAsia="en-GB"/>
                        </w:rPr>
                        <w:t>specified in TS 24.501 and TS 23.122</w:t>
                      </w:r>
                      <w:r w:rsidRPr="00E2010B">
                        <w:rPr>
                          <w:rFonts w:eastAsia="宋体" w:hint="eastAsia"/>
                          <w:lang w:eastAsia="zh-CN"/>
                        </w:rPr>
                        <w:t>,</w:t>
                      </w:r>
                      <w:r w:rsidRPr="00E2010B">
                        <w:rPr>
                          <w:rFonts w:eastAsia="宋体" w:hint="eastAsia"/>
                          <w:lang w:eastAsia="en-GB"/>
                        </w:rPr>
                        <w:t xml:space="preserve"> </w:t>
                      </w:r>
                      <w:r w:rsidRPr="00E2010B">
                        <w:rPr>
                          <w:rFonts w:eastAsia="宋体"/>
                          <w:lang w:eastAsia="en-GB"/>
                        </w:rPr>
                        <w:t xml:space="preserve">CT1 </w:t>
                      </w:r>
                      <w:r w:rsidRPr="00E2010B">
                        <w:rPr>
                          <w:rFonts w:eastAsia="宋体" w:hint="eastAsia"/>
                          <w:lang w:eastAsia="zh-CN"/>
                        </w:rPr>
                        <w:t xml:space="preserve">understands </w:t>
                      </w:r>
                      <w:r w:rsidRPr="00E2010B">
                        <w:rPr>
                          <w:rFonts w:eastAsia="宋体" w:hint="eastAsia"/>
                          <w:lang w:eastAsia="en-GB"/>
                        </w:rPr>
                        <w:t xml:space="preserve">that </w:t>
                      </w:r>
                      <w:r w:rsidRPr="00E2010B">
                        <w:rPr>
                          <w:rFonts w:eastAsia="宋体"/>
                          <w:lang w:eastAsia="en-GB"/>
                        </w:rPr>
                        <w:t>R17 SNPN-capable UEs that are not in SNPN Access Mode and R17 Non-SNPN capable UEs cannot camp on an SNPN cell</w:t>
                      </w:r>
                      <w:r w:rsidRPr="00E2010B">
                        <w:rPr>
                          <w:rFonts w:eastAsia="宋体" w:hint="eastAsia"/>
                          <w:lang w:eastAsia="zh-CN"/>
                        </w:rPr>
                        <w:t xml:space="preserve"> </w:t>
                      </w:r>
                      <w:r w:rsidRPr="00E2010B">
                        <w:rPr>
                          <w:rFonts w:eastAsia="宋体" w:hint="eastAsia"/>
                          <w:lang w:eastAsia="en-GB"/>
                        </w:rPr>
                        <w:t xml:space="preserve">and cannot </w:t>
                      </w:r>
                      <w:r w:rsidRPr="00E2010B">
                        <w:rPr>
                          <w:rFonts w:eastAsia="宋体"/>
                          <w:lang w:eastAsia="en-GB"/>
                        </w:rPr>
                        <w:t>obtain emergency services via any SNPN</w:t>
                      </w:r>
                      <w:r w:rsidRPr="00E2010B">
                        <w:rPr>
                          <w:rFonts w:ascii="Arial" w:eastAsia="等线" w:hAnsi="Arial" w:cs="Arial"/>
                          <w:i/>
                        </w:rPr>
                        <w:t>.</w:t>
                      </w:r>
                      <w:r w:rsidRPr="00E2010B">
                        <w:rPr>
                          <w:rFonts w:eastAsia="宋体" w:hint="eastAsia"/>
                          <w:lang w:eastAsia="zh-CN"/>
                        </w:rPr>
                        <w:t xml:space="preserve">  </w:t>
                      </w:r>
                    </w:p>
                    <w:p w14:paraId="469D6AC0" w14:textId="77777777" w:rsidR="003C4D56" w:rsidRDefault="003C4D56" w:rsidP="003C4D56">
                      <w:pPr>
                        <w:rPr>
                          <w:lang w:eastAsia="en-GB"/>
                        </w:rPr>
                      </w:pPr>
                    </w:p>
                    <w:p w14:paraId="2015324D" w14:textId="77777777" w:rsidR="003C4D56" w:rsidRDefault="003C4D56" w:rsidP="003C4D56">
                      <w:pPr>
                        <w:rPr>
                          <w:lang w:eastAsia="en-GB"/>
                        </w:rPr>
                      </w:pPr>
                    </w:p>
                    <w:p w14:paraId="68377E26" w14:textId="77777777" w:rsidR="003C4D56" w:rsidRPr="003C4D56" w:rsidRDefault="003C4D56" w:rsidP="003C4D56">
                      <w:pPr>
                        <w:rPr>
                          <w:lang w:eastAsia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17440BB" w14:textId="116748EA" w:rsidR="00C87091" w:rsidRDefault="009D523B" w:rsidP="009D523B">
      <w:pPr>
        <w:jc w:val="both"/>
        <w:rPr>
          <w:rFonts w:eastAsia="宋体"/>
          <w:lang w:eastAsia="zh-CN"/>
        </w:rPr>
      </w:pPr>
      <w:r>
        <w:t xml:space="preserve">In this paper, we </w:t>
      </w:r>
      <w:r w:rsidR="00A404EC">
        <w:t>discuss the remaining issues for</w:t>
      </w:r>
      <w:r w:rsidR="0022433D">
        <w:t xml:space="preserve"> </w:t>
      </w:r>
      <w:r w:rsidR="00AE53C5">
        <w:t>the</w:t>
      </w:r>
      <w:r w:rsidR="00AB0DFF">
        <w:t xml:space="preserve"> </w:t>
      </w:r>
      <w:r w:rsidR="00C4632C">
        <w:rPr>
          <w:rFonts w:eastAsia="宋体"/>
          <w:lang w:eastAsia="zh-CN"/>
        </w:rPr>
        <w:t>support</w:t>
      </w:r>
      <w:r w:rsidR="00C87091">
        <w:rPr>
          <w:rFonts w:eastAsia="宋体"/>
          <w:lang w:eastAsia="zh-CN"/>
        </w:rPr>
        <w:t xml:space="preserve"> </w:t>
      </w:r>
      <w:r w:rsidR="00C87091" w:rsidRPr="00C87091">
        <w:rPr>
          <w:rFonts w:eastAsia="宋体"/>
          <w:lang w:eastAsia="zh-CN"/>
        </w:rPr>
        <w:t>of IMS voice and emergency services for SNPN</w:t>
      </w:r>
      <w:r w:rsidR="00C87091">
        <w:rPr>
          <w:rFonts w:eastAsia="宋体"/>
          <w:lang w:eastAsia="zh-CN"/>
        </w:rPr>
        <w:t>.</w:t>
      </w:r>
    </w:p>
    <w:p w14:paraId="4C5A6C5C" w14:textId="77777777" w:rsidR="00F955BF" w:rsidRDefault="004811D8" w:rsidP="00F955B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  <w:bookmarkStart w:id="3" w:name="OLE_LINK462"/>
      <w:bookmarkStart w:id="4" w:name="OLE_LINK463"/>
    </w:p>
    <w:p w14:paraId="37B12567" w14:textId="51B72366" w:rsidR="00F46204" w:rsidRDefault="00143047" w:rsidP="00F46204">
      <w:pPr>
        <w:pStyle w:val="2"/>
        <w:numPr>
          <w:ilvl w:val="0"/>
          <w:numId w:val="0"/>
        </w:numPr>
        <w:spacing w:after="240"/>
      </w:pPr>
      <w:r>
        <w:t>2.1 L</w:t>
      </w:r>
      <w:r w:rsidRPr="00425A43">
        <w:t>imited service availability of an SNPN</w:t>
      </w:r>
    </w:p>
    <w:p w14:paraId="58481CBF" w14:textId="0CAB60E2" w:rsidR="002C5778" w:rsidRDefault="00FF7481" w:rsidP="008D7244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At previous RAN2 meetings, whether the following types of UEs </w:t>
      </w:r>
      <w:r w:rsidRPr="00FF7481">
        <w:rPr>
          <w:lang w:eastAsia="zh-CN"/>
        </w:rPr>
        <w:t>are allowed to camp on an SNPN cell</w:t>
      </w:r>
      <w:r w:rsidR="0067305F">
        <w:rPr>
          <w:lang w:eastAsia="zh-CN"/>
        </w:rPr>
        <w:t xml:space="preserve"> </w:t>
      </w:r>
      <w:r w:rsidR="0067305F" w:rsidRPr="00BF74BB">
        <w:rPr>
          <w:rFonts w:cs="Arial"/>
          <w:bCs/>
        </w:rPr>
        <w:t>supporting emergency services</w:t>
      </w:r>
      <w:r w:rsidRPr="00FF7481">
        <w:rPr>
          <w:lang w:eastAsia="zh-CN"/>
        </w:rPr>
        <w:t xml:space="preserve"> to obtain emergency services</w:t>
      </w:r>
      <w:r w:rsidR="000D5D39">
        <w:rPr>
          <w:lang w:eastAsia="zh-CN"/>
        </w:rPr>
        <w:t xml:space="preserve"> was discussed </w:t>
      </w:r>
      <w:r w:rsidR="000D5D39">
        <w:rPr>
          <w:rFonts w:eastAsia="宋体"/>
          <w:lang w:eastAsia="zh-CN"/>
        </w:rPr>
        <w:t>but no agreements were reached</w:t>
      </w:r>
      <w:r w:rsidR="0067305F">
        <w:rPr>
          <w:lang w:eastAsia="zh-CN"/>
        </w:rPr>
        <w:t>:</w:t>
      </w:r>
    </w:p>
    <w:p w14:paraId="3A31190D" w14:textId="28035670" w:rsidR="002C5778" w:rsidRDefault="002C5778" w:rsidP="008D7244">
      <w:pPr>
        <w:pStyle w:val="afc"/>
        <w:numPr>
          <w:ilvl w:val="0"/>
          <w:numId w:val="38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R17 </w:t>
      </w:r>
      <w:r w:rsidRPr="002C5778">
        <w:rPr>
          <w:lang w:eastAsia="zh-CN"/>
        </w:rPr>
        <w:t xml:space="preserve">SNPN-capable UEs </w:t>
      </w:r>
      <w:r>
        <w:rPr>
          <w:lang w:eastAsia="zh-CN"/>
        </w:rPr>
        <w:t xml:space="preserve">that are not in SNPN </w:t>
      </w:r>
      <w:r w:rsidR="00C137E3">
        <w:rPr>
          <w:lang w:eastAsia="zh-CN"/>
        </w:rPr>
        <w:t>AM</w:t>
      </w:r>
    </w:p>
    <w:p w14:paraId="089AE456" w14:textId="77777777" w:rsidR="002C5778" w:rsidRDefault="002C5778" w:rsidP="008D7244">
      <w:pPr>
        <w:pStyle w:val="afc"/>
        <w:numPr>
          <w:ilvl w:val="0"/>
          <w:numId w:val="38"/>
        </w:numPr>
        <w:ind w:firstLineChars="0"/>
        <w:jc w:val="both"/>
        <w:rPr>
          <w:lang w:eastAsia="zh-CN"/>
        </w:rPr>
      </w:pPr>
      <w:r>
        <w:rPr>
          <w:lang w:eastAsia="zh-CN"/>
        </w:rPr>
        <w:t>R17 Non-SNPN capable UEs</w:t>
      </w:r>
    </w:p>
    <w:p w14:paraId="39367E33" w14:textId="7E248B14" w:rsidR="002C5778" w:rsidRDefault="002C5778" w:rsidP="008D7244">
      <w:pPr>
        <w:pStyle w:val="afc"/>
        <w:numPr>
          <w:ilvl w:val="0"/>
          <w:numId w:val="38"/>
        </w:numPr>
        <w:ind w:firstLineChars="0"/>
        <w:jc w:val="both"/>
        <w:rPr>
          <w:lang w:eastAsia="zh-CN"/>
        </w:rPr>
      </w:pPr>
      <w:r>
        <w:rPr>
          <w:lang w:eastAsia="zh-CN"/>
        </w:rPr>
        <w:t>R16 SNPN-capable UEs that are in SNPN A</w:t>
      </w:r>
      <w:r w:rsidR="005A53C9">
        <w:rPr>
          <w:lang w:eastAsia="zh-CN"/>
        </w:rPr>
        <w:t>M</w:t>
      </w:r>
    </w:p>
    <w:p w14:paraId="7A9444E3" w14:textId="46973B8F" w:rsidR="002C5778" w:rsidRDefault="002C5778" w:rsidP="008D7244">
      <w:pPr>
        <w:pStyle w:val="afc"/>
        <w:numPr>
          <w:ilvl w:val="0"/>
          <w:numId w:val="38"/>
        </w:numPr>
        <w:ind w:firstLineChars="0"/>
        <w:jc w:val="both"/>
        <w:rPr>
          <w:lang w:eastAsia="zh-CN"/>
        </w:rPr>
      </w:pPr>
      <w:r>
        <w:rPr>
          <w:lang w:eastAsia="zh-CN"/>
        </w:rPr>
        <w:t>R16 SNPN-capable UEs that are not in SNPN A</w:t>
      </w:r>
      <w:r w:rsidR="005A53C9">
        <w:rPr>
          <w:lang w:eastAsia="zh-CN"/>
        </w:rPr>
        <w:t>M</w:t>
      </w:r>
    </w:p>
    <w:p w14:paraId="2523BAEB" w14:textId="233D995B" w:rsidR="002C5778" w:rsidRDefault="002C5778" w:rsidP="008D7244">
      <w:pPr>
        <w:pStyle w:val="afc"/>
        <w:numPr>
          <w:ilvl w:val="0"/>
          <w:numId w:val="38"/>
        </w:numPr>
        <w:ind w:firstLineChars="0"/>
        <w:jc w:val="both"/>
        <w:rPr>
          <w:lang w:eastAsia="zh-CN"/>
        </w:rPr>
      </w:pPr>
      <w:r>
        <w:rPr>
          <w:lang w:eastAsia="zh-CN"/>
        </w:rPr>
        <w:t>R16 Non-SNPN capable UEs</w:t>
      </w:r>
    </w:p>
    <w:p w14:paraId="54E7B825" w14:textId="55ECDC57" w:rsidR="00FF7481" w:rsidRDefault="002C5778" w:rsidP="008D7244">
      <w:pPr>
        <w:pStyle w:val="afc"/>
        <w:numPr>
          <w:ilvl w:val="0"/>
          <w:numId w:val="38"/>
        </w:numPr>
        <w:ind w:firstLineChars="0"/>
        <w:jc w:val="both"/>
        <w:rPr>
          <w:lang w:eastAsia="zh-CN"/>
        </w:rPr>
      </w:pPr>
      <w:r>
        <w:rPr>
          <w:lang w:eastAsia="zh-CN"/>
        </w:rPr>
        <w:t>R15 UEs</w:t>
      </w:r>
    </w:p>
    <w:p w14:paraId="3E5A7BD1" w14:textId="373B362F" w:rsidR="00365BD9" w:rsidRDefault="00277597" w:rsidP="008D7244">
      <w:pPr>
        <w:spacing w:after="120"/>
        <w:jc w:val="both"/>
        <w:rPr>
          <w:rFonts w:cs="Arial"/>
          <w:bCs/>
        </w:rPr>
      </w:pPr>
      <w:r>
        <w:rPr>
          <w:rFonts w:eastAsia="等线"/>
          <w:bCs/>
          <w:lang w:eastAsia="zh-CN"/>
        </w:rPr>
        <w:t xml:space="preserve">For </w:t>
      </w:r>
      <w:r w:rsidR="00365BD9">
        <w:rPr>
          <w:rFonts w:eastAsia="等线"/>
          <w:bCs/>
          <w:lang w:eastAsia="zh-CN"/>
        </w:rPr>
        <w:t xml:space="preserve">UE types a) and b), CT1 confirmed in the reply LS [4] that they </w:t>
      </w:r>
      <w:r w:rsidR="00365BD9">
        <w:rPr>
          <w:rFonts w:cs="Arial"/>
          <w:bCs/>
        </w:rPr>
        <w:t>can</w:t>
      </w:r>
      <w:r w:rsidR="00365BD9" w:rsidRPr="00BF74BB">
        <w:rPr>
          <w:rFonts w:cs="Arial"/>
          <w:bCs/>
        </w:rPr>
        <w:t>not camp on an SNPN cell supporting emergency services to obtain emergency services</w:t>
      </w:r>
      <w:r w:rsidR="00365BD9" w:rsidRPr="004761CB">
        <w:rPr>
          <w:rFonts w:cs="Arial"/>
          <w:bCs/>
        </w:rPr>
        <w:t>.</w:t>
      </w:r>
    </w:p>
    <w:p w14:paraId="5C1823C9" w14:textId="55AA634B" w:rsidR="00277597" w:rsidRDefault="00277597" w:rsidP="008D7244">
      <w:pPr>
        <w:jc w:val="both"/>
        <w:rPr>
          <w:rFonts w:eastAsia="宋体"/>
          <w:lang w:eastAsia="zh-CN"/>
        </w:rPr>
      </w:pPr>
      <w:r>
        <w:rPr>
          <w:rFonts w:eastAsia="等线"/>
          <w:bCs/>
          <w:lang w:eastAsia="zh-CN"/>
        </w:rPr>
        <w:t xml:space="preserve">For </w:t>
      </w:r>
      <w:r w:rsidR="001E7F86">
        <w:rPr>
          <w:rFonts w:eastAsia="等线"/>
          <w:bCs/>
          <w:lang w:eastAsia="zh-CN"/>
        </w:rPr>
        <w:t xml:space="preserve">UE types </w:t>
      </w:r>
      <w:r>
        <w:rPr>
          <w:rFonts w:eastAsia="等线"/>
          <w:bCs/>
          <w:lang w:eastAsia="zh-CN"/>
        </w:rPr>
        <w:t xml:space="preserve">c) to f), </w:t>
      </w:r>
      <w:r w:rsidR="001403C2">
        <w:rPr>
          <w:rFonts w:eastAsia="等线"/>
          <w:bCs/>
          <w:lang w:eastAsia="zh-CN"/>
        </w:rPr>
        <w:t>it is preferred</w:t>
      </w:r>
      <w:r>
        <w:rPr>
          <w:rFonts w:eastAsia="等线"/>
          <w:bCs/>
          <w:lang w:eastAsia="zh-CN"/>
        </w:rPr>
        <w:t xml:space="preserve"> to keep the behaviour of legacy UEs unchanged, i.e., </w:t>
      </w:r>
      <w:r w:rsidRPr="00EC5DFC">
        <w:rPr>
          <w:rFonts w:eastAsia="宋体"/>
          <w:lang w:eastAsia="zh-CN"/>
        </w:rPr>
        <w:t>R16</w:t>
      </w:r>
      <w:r>
        <w:rPr>
          <w:rFonts w:eastAsia="宋体"/>
          <w:lang w:eastAsia="zh-CN"/>
        </w:rPr>
        <w:t>/</w:t>
      </w:r>
      <w:r w:rsidRPr="00EC5DFC">
        <w:rPr>
          <w:rFonts w:eastAsia="宋体"/>
          <w:lang w:eastAsia="zh-CN"/>
        </w:rPr>
        <w:t>R15 UE</w:t>
      </w:r>
      <w:r w:rsidRPr="00616D3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is not allowed to </w:t>
      </w:r>
      <w:r w:rsidRPr="00616D3C">
        <w:rPr>
          <w:rFonts w:eastAsia="宋体"/>
          <w:lang w:eastAsia="zh-CN"/>
        </w:rPr>
        <w:t>camp on an SNPN cell</w:t>
      </w:r>
      <w:r>
        <w:rPr>
          <w:rFonts w:eastAsia="宋体"/>
          <w:lang w:eastAsia="zh-CN"/>
        </w:rPr>
        <w:t xml:space="preserve"> for emergency services. </w:t>
      </w:r>
    </w:p>
    <w:p w14:paraId="7F6351D8" w14:textId="77777777" w:rsidR="000C50B0" w:rsidRDefault="000C50B0" w:rsidP="000C50B0">
      <w:pPr>
        <w:pStyle w:val="Proposal"/>
        <w:spacing w:after="60"/>
        <w:ind w:left="1560" w:hanging="1276"/>
      </w:pPr>
      <w:r>
        <w:rPr>
          <w:color w:val="000000" w:themeColor="text1"/>
        </w:rPr>
        <w:t>T</w:t>
      </w:r>
      <w:r w:rsidRPr="007A229A">
        <w:rPr>
          <w:color w:val="000000" w:themeColor="text1"/>
        </w:rPr>
        <w:t xml:space="preserve">he </w:t>
      </w:r>
      <w:r>
        <w:t xml:space="preserve">following types of UEs </w:t>
      </w:r>
      <w:r w:rsidRPr="00FF7481">
        <w:t>are</w:t>
      </w:r>
      <w:r>
        <w:t xml:space="preserve"> not</w:t>
      </w:r>
      <w:r w:rsidRPr="00FF7481">
        <w:t xml:space="preserve"> allowed to camp on an SNPN cell</w:t>
      </w:r>
      <w:r>
        <w:t xml:space="preserve"> </w:t>
      </w:r>
      <w:r w:rsidRPr="00BF74BB">
        <w:rPr>
          <w:rFonts w:cs="Arial"/>
          <w:bCs/>
        </w:rPr>
        <w:t>supporting emergency services</w:t>
      </w:r>
      <w:r w:rsidRPr="00FF7481">
        <w:t xml:space="preserve"> to obtain emergency services</w:t>
      </w:r>
      <w:r>
        <w:t>:</w:t>
      </w:r>
    </w:p>
    <w:p w14:paraId="35E1AA1C" w14:textId="77777777" w:rsidR="000C50B0" w:rsidRPr="000C50B0" w:rsidRDefault="000C50B0" w:rsidP="000C50B0">
      <w:pPr>
        <w:pStyle w:val="Proposal"/>
        <w:numPr>
          <w:ilvl w:val="0"/>
          <w:numId w:val="40"/>
        </w:numPr>
        <w:spacing w:after="60"/>
        <w:rPr>
          <w:color w:val="000000" w:themeColor="text1"/>
        </w:rPr>
      </w:pPr>
      <w:r w:rsidRPr="000C50B0">
        <w:rPr>
          <w:color w:val="000000" w:themeColor="text1"/>
        </w:rPr>
        <w:t>R17 SNPN-capable UEs that are not in SNPN AM</w:t>
      </w:r>
    </w:p>
    <w:p w14:paraId="2D47D76A" w14:textId="77777777" w:rsidR="000C50B0" w:rsidRPr="000C50B0" w:rsidRDefault="000C50B0" w:rsidP="000C50B0">
      <w:pPr>
        <w:pStyle w:val="Proposal"/>
        <w:numPr>
          <w:ilvl w:val="0"/>
          <w:numId w:val="40"/>
        </w:numPr>
        <w:spacing w:after="60"/>
        <w:rPr>
          <w:color w:val="000000" w:themeColor="text1"/>
        </w:rPr>
      </w:pPr>
      <w:r w:rsidRPr="000C50B0">
        <w:rPr>
          <w:color w:val="000000" w:themeColor="text1"/>
        </w:rPr>
        <w:t>R17 Non-SNPN capable UEs</w:t>
      </w:r>
    </w:p>
    <w:p w14:paraId="617470FB" w14:textId="77777777" w:rsidR="000C50B0" w:rsidRPr="000C50B0" w:rsidRDefault="000C50B0" w:rsidP="000C50B0">
      <w:pPr>
        <w:pStyle w:val="Proposal"/>
        <w:numPr>
          <w:ilvl w:val="0"/>
          <w:numId w:val="40"/>
        </w:numPr>
        <w:spacing w:after="60"/>
      </w:pPr>
      <w:r w:rsidRPr="000C50B0">
        <w:rPr>
          <w:color w:val="000000" w:themeColor="text1"/>
        </w:rPr>
        <w:t>R16/R15 UE</w:t>
      </w:r>
      <w:r>
        <w:rPr>
          <w:color w:val="000000" w:themeColor="text1"/>
        </w:rPr>
        <w:t>s</w:t>
      </w:r>
    </w:p>
    <w:p w14:paraId="76C147CA" w14:textId="5BB49E01" w:rsidR="00F46204" w:rsidRDefault="00F46204" w:rsidP="00F46204">
      <w:pPr>
        <w:pStyle w:val="2"/>
        <w:numPr>
          <w:ilvl w:val="0"/>
          <w:numId w:val="0"/>
        </w:numPr>
        <w:spacing w:after="240"/>
      </w:pPr>
      <w:r>
        <w:t xml:space="preserve">2.2 </w:t>
      </w:r>
      <w:r w:rsidR="005C35A4" w:rsidRPr="005C35A4">
        <w:rPr>
          <w:rFonts w:cs="Arial"/>
          <w:sz w:val="30"/>
          <w:szCs w:val="30"/>
        </w:rPr>
        <w:t>Granularity of broadcasting parameter</w:t>
      </w:r>
    </w:p>
    <w:p w14:paraId="3CB3FA75" w14:textId="498A685C" w:rsidR="007A229A" w:rsidRDefault="007A229A" w:rsidP="00A63936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At RAN2#115-e, it was agreed that </w:t>
      </w:r>
    </w:p>
    <w:p w14:paraId="1E6739D9" w14:textId="1B5FFFB8" w:rsidR="007A229A" w:rsidRPr="007A229A" w:rsidRDefault="007A229A" w:rsidP="007A229A">
      <w:pPr>
        <w:ind w:firstLineChars="200" w:firstLine="400"/>
        <w:jc w:val="both"/>
        <w:rPr>
          <w:rFonts w:eastAsia="宋体"/>
          <w:i/>
          <w:lang w:eastAsia="zh-CN"/>
        </w:rPr>
      </w:pPr>
      <w:r w:rsidRPr="007A229A">
        <w:rPr>
          <w:rFonts w:eastAsia="宋体"/>
          <w:i/>
          <w:lang w:eastAsia="zh-CN"/>
        </w:rPr>
        <w:t>Introduce a new IE/field to indicate the support of IMS emergency service for SNPN.</w:t>
      </w:r>
    </w:p>
    <w:p w14:paraId="3A704DB5" w14:textId="12B853A6" w:rsidR="007A229A" w:rsidRDefault="007A229A" w:rsidP="00A63936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However, there was no consensus </w:t>
      </w:r>
      <w:r w:rsidRPr="007A229A">
        <w:rPr>
          <w:color w:val="000000" w:themeColor="text1"/>
        </w:rPr>
        <w:t xml:space="preserve">whether the </w:t>
      </w:r>
      <w:r w:rsidR="007E6822" w:rsidRPr="007E6822">
        <w:rPr>
          <w:color w:val="000000" w:themeColor="text1"/>
        </w:rPr>
        <w:t xml:space="preserve">new IE/field </w:t>
      </w:r>
      <w:r w:rsidRPr="007A229A">
        <w:rPr>
          <w:color w:val="000000" w:themeColor="text1"/>
        </w:rPr>
        <w:t>is broadcast per SNPN or per cell.</w:t>
      </w:r>
    </w:p>
    <w:p w14:paraId="3F309D7B" w14:textId="78DF14F1" w:rsidR="00A63936" w:rsidRPr="00FF43A1" w:rsidRDefault="004F145B" w:rsidP="004F145B">
      <w:pPr>
        <w:jc w:val="both"/>
        <w:rPr>
          <w:rFonts w:eastAsia="MS Mincho"/>
          <w:bCs/>
          <w:lang w:eastAsia="ja-JP"/>
        </w:rPr>
      </w:pPr>
      <w:r>
        <w:t xml:space="preserve">SNPN is </w:t>
      </w:r>
      <w:r w:rsidRPr="004F145B">
        <w:t>a kind of private network,</w:t>
      </w:r>
      <w:r>
        <w:t xml:space="preserve"> </w:t>
      </w:r>
      <w:r w:rsidR="00AF1F35">
        <w:t xml:space="preserve">so </w:t>
      </w:r>
      <w:r>
        <w:t xml:space="preserve">it </w:t>
      </w:r>
      <w:r w:rsidR="00AF1F35">
        <w:t>seems</w:t>
      </w:r>
      <w:r>
        <w:t xml:space="preserve"> </w:t>
      </w:r>
      <w:r w:rsidRPr="004F145B">
        <w:t>reasonable</w:t>
      </w:r>
      <w:r>
        <w:t xml:space="preserve"> to allow the SNPN </w:t>
      </w:r>
      <w:r w:rsidR="00AF1F35">
        <w:t xml:space="preserve">to </w:t>
      </w:r>
      <w:r w:rsidR="00A63936">
        <w:rPr>
          <w:rFonts w:eastAsia="MS Mincho"/>
          <w:bCs/>
          <w:lang w:eastAsia="ja-JP"/>
        </w:rPr>
        <w:t xml:space="preserve">provide </w:t>
      </w:r>
      <w:r>
        <w:rPr>
          <w:rFonts w:eastAsia="MS Mincho"/>
          <w:bCs/>
          <w:lang w:eastAsia="ja-JP"/>
        </w:rPr>
        <w:t xml:space="preserve">services including the </w:t>
      </w:r>
      <w:r w:rsidR="00A63936" w:rsidRPr="0026237A">
        <w:t xml:space="preserve">emergency </w:t>
      </w:r>
      <w:r w:rsidR="00A63936">
        <w:t>service</w:t>
      </w:r>
      <w:r w:rsidR="00A63936">
        <w:rPr>
          <w:rFonts w:eastAsia="MS Mincho"/>
          <w:bCs/>
          <w:lang w:eastAsia="ja-JP"/>
        </w:rPr>
        <w:t xml:space="preserve"> only to its subscribers</w:t>
      </w:r>
      <w:r w:rsidR="00BC1FEC">
        <w:rPr>
          <w:rFonts w:eastAsia="MS Mincho"/>
          <w:bCs/>
          <w:lang w:eastAsia="ja-JP"/>
        </w:rPr>
        <w:t xml:space="preserve">. Therefore, </w:t>
      </w:r>
      <w:r w:rsidR="00DD5F4F">
        <w:rPr>
          <w:rFonts w:eastAsia="MS Mincho"/>
          <w:bCs/>
          <w:lang w:eastAsia="ja-JP"/>
        </w:rPr>
        <w:t xml:space="preserve">it is suggested that </w:t>
      </w:r>
      <w:r w:rsidR="00BC1FEC" w:rsidRPr="007A229A">
        <w:rPr>
          <w:color w:val="000000" w:themeColor="text1"/>
        </w:rPr>
        <w:t xml:space="preserve">the </w:t>
      </w:r>
      <w:r w:rsidR="00DD5F4F">
        <w:rPr>
          <w:color w:val="000000" w:themeColor="text1"/>
        </w:rPr>
        <w:t xml:space="preserve">new </w:t>
      </w:r>
      <w:r w:rsidR="00DD5F4F" w:rsidRPr="007E6822">
        <w:rPr>
          <w:color w:val="000000" w:themeColor="text1"/>
        </w:rPr>
        <w:t>IE/field</w:t>
      </w:r>
      <w:r w:rsidR="00DD5F4F" w:rsidRPr="007A229A">
        <w:rPr>
          <w:color w:val="000000" w:themeColor="text1"/>
        </w:rPr>
        <w:t xml:space="preserve"> </w:t>
      </w:r>
      <w:r w:rsidR="00BC1FEC">
        <w:rPr>
          <w:color w:val="000000" w:themeColor="text1"/>
        </w:rPr>
        <w:t xml:space="preserve">should be </w:t>
      </w:r>
      <w:r w:rsidR="00BC1FEC" w:rsidRPr="007A229A">
        <w:rPr>
          <w:color w:val="000000" w:themeColor="text1"/>
        </w:rPr>
        <w:t>broadcast per SNPN</w:t>
      </w:r>
      <w:r w:rsidR="00BC1FEC">
        <w:rPr>
          <w:color w:val="000000" w:themeColor="text1"/>
        </w:rPr>
        <w:t>.</w:t>
      </w:r>
      <w:r w:rsidR="00BC1FEC">
        <w:rPr>
          <w:rFonts w:eastAsia="MS Mincho"/>
          <w:bCs/>
          <w:lang w:eastAsia="ja-JP"/>
        </w:rPr>
        <w:t xml:space="preserve"> Also, as indicated by some companies at last RAN2 meeting, in the case that the</w:t>
      </w:r>
      <w:r w:rsidR="00BC1FEC" w:rsidRPr="00BC1FEC">
        <w:rPr>
          <w:rFonts w:eastAsia="MS Mincho"/>
          <w:bCs/>
          <w:lang w:eastAsia="ja-JP"/>
        </w:rPr>
        <w:t xml:space="preserve"> RAN is shared </w:t>
      </w:r>
      <w:r w:rsidR="00BC1FEC">
        <w:rPr>
          <w:rFonts w:eastAsia="MS Mincho"/>
          <w:bCs/>
          <w:lang w:eastAsia="ja-JP"/>
        </w:rPr>
        <w:t xml:space="preserve">by a </w:t>
      </w:r>
      <w:r w:rsidR="00BC1FEC" w:rsidRPr="00BC1FEC">
        <w:rPr>
          <w:rFonts w:eastAsia="MS Mincho"/>
          <w:bCs/>
          <w:lang w:eastAsia="ja-JP"/>
        </w:rPr>
        <w:t>Rel-16</w:t>
      </w:r>
      <w:r w:rsidR="00BC1FEC">
        <w:rPr>
          <w:rFonts w:eastAsia="MS Mincho"/>
          <w:bCs/>
          <w:lang w:eastAsia="ja-JP"/>
        </w:rPr>
        <w:t xml:space="preserve"> SNPN </w:t>
      </w:r>
      <w:r w:rsidR="00BC1FEC" w:rsidRPr="00BC1FEC">
        <w:rPr>
          <w:rFonts w:eastAsia="MS Mincho"/>
          <w:bCs/>
          <w:lang w:eastAsia="ja-JP"/>
        </w:rPr>
        <w:t xml:space="preserve">and </w:t>
      </w:r>
      <w:r w:rsidR="00BC1FEC">
        <w:rPr>
          <w:rFonts w:eastAsia="MS Mincho"/>
          <w:bCs/>
          <w:lang w:eastAsia="ja-JP"/>
        </w:rPr>
        <w:t xml:space="preserve">a </w:t>
      </w:r>
      <w:r w:rsidR="00BC1FEC" w:rsidRPr="00BC1FEC">
        <w:rPr>
          <w:rFonts w:eastAsia="MS Mincho"/>
          <w:bCs/>
          <w:lang w:eastAsia="ja-JP"/>
        </w:rPr>
        <w:t>Rel-17 SNPN</w:t>
      </w:r>
      <w:r w:rsidR="00BC1FEC">
        <w:rPr>
          <w:rFonts w:eastAsia="MS Mincho"/>
          <w:bCs/>
          <w:lang w:eastAsia="ja-JP"/>
        </w:rPr>
        <w:t xml:space="preserve">, the </w:t>
      </w:r>
      <w:r w:rsidR="00BC1FEC" w:rsidRPr="00BC1FEC">
        <w:rPr>
          <w:rFonts w:eastAsia="MS Mincho"/>
          <w:bCs/>
          <w:lang w:eastAsia="ja-JP"/>
        </w:rPr>
        <w:t xml:space="preserve">per cell indication </w:t>
      </w:r>
      <w:r w:rsidR="00BC1FEC">
        <w:rPr>
          <w:rFonts w:eastAsia="MS Mincho"/>
          <w:bCs/>
          <w:lang w:eastAsia="ja-JP"/>
        </w:rPr>
        <w:t>may</w:t>
      </w:r>
      <w:r w:rsidR="00BC1FEC" w:rsidRPr="00BC1FEC">
        <w:rPr>
          <w:rFonts w:eastAsia="MS Mincho"/>
          <w:bCs/>
          <w:lang w:eastAsia="ja-JP"/>
        </w:rPr>
        <w:t xml:space="preserve"> </w:t>
      </w:r>
      <w:r w:rsidR="00BC1FEC">
        <w:rPr>
          <w:rFonts w:eastAsia="MS Mincho"/>
          <w:bCs/>
          <w:lang w:eastAsia="ja-JP"/>
        </w:rPr>
        <w:t xml:space="preserve">misled the UE to select the </w:t>
      </w:r>
      <w:r w:rsidR="00BC1FEC" w:rsidRPr="00BC1FEC">
        <w:rPr>
          <w:rFonts w:eastAsia="MS Mincho"/>
          <w:bCs/>
          <w:lang w:eastAsia="ja-JP"/>
        </w:rPr>
        <w:t>Rel-16</w:t>
      </w:r>
      <w:r w:rsidR="00BC1FEC">
        <w:rPr>
          <w:rFonts w:eastAsia="MS Mincho"/>
          <w:bCs/>
          <w:lang w:eastAsia="ja-JP"/>
        </w:rPr>
        <w:t xml:space="preserve"> SNPN</w:t>
      </w:r>
      <w:r w:rsidR="00BC1FEC" w:rsidRPr="00BC1FEC">
        <w:rPr>
          <w:rFonts w:eastAsia="MS Mincho"/>
          <w:bCs/>
          <w:lang w:eastAsia="ja-JP"/>
        </w:rPr>
        <w:t xml:space="preserve"> </w:t>
      </w:r>
      <w:r w:rsidR="002E330B">
        <w:rPr>
          <w:rFonts w:eastAsia="MS Mincho"/>
          <w:bCs/>
          <w:lang w:eastAsia="ja-JP"/>
        </w:rPr>
        <w:t xml:space="preserve">for </w:t>
      </w:r>
      <w:r w:rsidR="002E330B" w:rsidRPr="002E330B">
        <w:rPr>
          <w:rFonts w:eastAsia="MS Mincho"/>
          <w:bCs/>
          <w:lang w:eastAsia="ja-JP"/>
        </w:rPr>
        <w:t>emergency service</w:t>
      </w:r>
      <w:r w:rsidR="002E330B">
        <w:rPr>
          <w:rFonts w:eastAsia="MS Mincho"/>
          <w:bCs/>
          <w:lang w:eastAsia="ja-JP"/>
        </w:rPr>
        <w:t>.</w:t>
      </w:r>
    </w:p>
    <w:p w14:paraId="11708294" w14:textId="77997E39" w:rsidR="00F46204" w:rsidRDefault="002E330B" w:rsidP="00FF43A1">
      <w:pPr>
        <w:pStyle w:val="Proposal"/>
        <w:spacing w:after="60"/>
        <w:ind w:left="1560" w:hanging="1276"/>
      </w:pPr>
      <w:r>
        <w:rPr>
          <w:color w:val="000000" w:themeColor="text1"/>
        </w:rPr>
        <w:t>T</w:t>
      </w:r>
      <w:r w:rsidRPr="007A229A">
        <w:rPr>
          <w:color w:val="000000" w:themeColor="text1"/>
        </w:rPr>
        <w:t>he emergency support indication for SNPN is broadcast per SNPN</w:t>
      </w:r>
      <w:r>
        <w:rPr>
          <w:color w:val="000000" w:themeColor="text1"/>
        </w:rPr>
        <w:t>.</w:t>
      </w:r>
    </w:p>
    <w:p w14:paraId="3142F9E3" w14:textId="45AC094A" w:rsidR="00F46204" w:rsidRDefault="00F46204" w:rsidP="00F46204">
      <w:pPr>
        <w:pStyle w:val="2"/>
        <w:numPr>
          <w:ilvl w:val="0"/>
          <w:numId w:val="0"/>
        </w:numPr>
        <w:spacing w:after="240"/>
      </w:pPr>
      <w:r>
        <w:t xml:space="preserve">2.3 </w:t>
      </w:r>
      <w:r w:rsidR="000D19AF" w:rsidRPr="000D19AF">
        <w:t>Other issues</w:t>
      </w:r>
    </w:p>
    <w:p w14:paraId="4EDE94F5" w14:textId="14FA8945" w:rsidR="00A63936" w:rsidRDefault="002A5FED" w:rsidP="00A63936">
      <w:r>
        <w:rPr>
          <w:rFonts w:eastAsia="宋体"/>
          <w:bCs/>
          <w:lang w:val="fr-FR" w:eastAsia="zh-CN"/>
        </w:rPr>
        <w:t>A</w:t>
      </w:r>
      <w:r w:rsidR="00A63936">
        <w:rPr>
          <w:rFonts w:eastAsia="宋体"/>
          <w:bCs/>
          <w:lang w:val="fr-FR" w:eastAsia="zh-CN"/>
        </w:rPr>
        <w:t xml:space="preserve">s </w:t>
      </w:r>
      <w:r w:rsidR="00A63936">
        <w:t xml:space="preserve">the UE can know whether </w:t>
      </w:r>
      <w:r w:rsidR="00A63936">
        <w:rPr>
          <w:rFonts w:eastAsia="MS Mincho"/>
          <w:bCs/>
          <w:lang w:eastAsia="ja-JP"/>
        </w:rPr>
        <w:t xml:space="preserve">IMS </w:t>
      </w:r>
      <w:r w:rsidR="00A63936" w:rsidRPr="0026237A">
        <w:t xml:space="preserve">emergency </w:t>
      </w:r>
      <w:r w:rsidR="00A63936">
        <w:t xml:space="preserve">service is supported in a cell through the </w:t>
      </w:r>
      <w:proofErr w:type="spellStart"/>
      <w:r w:rsidR="00A63936" w:rsidRPr="005C58DA">
        <w:rPr>
          <w:i/>
        </w:rPr>
        <w:t>ims-EmergencySupport</w:t>
      </w:r>
      <w:proofErr w:type="spellEnd"/>
      <w:r w:rsidR="00A63936" w:rsidRPr="00CA453B">
        <w:t xml:space="preserve"> </w:t>
      </w:r>
      <w:r w:rsidR="00A63936">
        <w:t xml:space="preserve">field in SIB1, the (re)selection of an </w:t>
      </w:r>
      <w:r w:rsidR="00A63936" w:rsidRPr="005E2777">
        <w:t>"acceptable cell"</w:t>
      </w:r>
      <w:r w:rsidR="00A63936">
        <w:t xml:space="preserve"> can also take the </w:t>
      </w:r>
      <w:r w:rsidR="00A63936">
        <w:rPr>
          <w:rFonts w:eastAsia="宋体"/>
          <w:bCs/>
          <w:lang w:val="fr-FR" w:eastAsia="zh-CN"/>
        </w:rPr>
        <w:t xml:space="preserve">support of </w:t>
      </w:r>
      <w:r w:rsidR="00A63936">
        <w:rPr>
          <w:rFonts w:eastAsia="MS Mincho"/>
          <w:bCs/>
          <w:lang w:eastAsia="ja-JP"/>
        </w:rPr>
        <w:t xml:space="preserve">IMS </w:t>
      </w:r>
      <w:r w:rsidR="00A63936" w:rsidRPr="0026237A">
        <w:t xml:space="preserve">emergency </w:t>
      </w:r>
      <w:r w:rsidR="00A63936">
        <w:t xml:space="preserve">service into account, similar to the PLMN cases in the current Spec </w:t>
      </w:r>
      <w:r w:rsidR="001C1381">
        <w:t>[5]</w:t>
      </w:r>
      <w:r w:rsidR="00A63936">
        <w:t xml:space="preserve"> (see the citation in below box).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0"/>
      </w:tblGrid>
      <w:tr w:rsidR="00A63936" w14:paraId="234A7900" w14:textId="77777777" w:rsidTr="00E85474">
        <w:tc>
          <w:tcPr>
            <w:tcW w:w="9630" w:type="dxa"/>
          </w:tcPr>
          <w:p w14:paraId="7FB9C4EA" w14:textId="77777777" w:rsidR="00A63936" w:rsidRPr="00E96A9C" w:rsidRDefault="00A63936" w:rsidP="00E85474">
            <w:pPr>
              <w:keepNext/>
              <w:keepLines/>
              <w:spacing w:before="120"/>
              <w:outlineLvl w:val="2"/>
              <w:rPr>
                <w:rFonts w:ascii="Arial" w:eastAsia="宋体" w:hAnsi="Arial"/>
                <w:sz w:val="28"/>
                <w:lang w:eastAsia="ja-JP"/>
              </w:rPr>
            </w:pPr>
            <w:bookmarkStart w:id="5" w:name="_Toc29245220"/>
            <w:bookmarkStart w:id="6" w:name="_Toc37298571"/>
            <w:bookmarkStart w:id="7" w:name="_Toc46502333"/>
            <w:bookmarkStart w:id="8" w:name="_Toc52749310"/>
            <w:bookmarkStart w:id="9" w:name="_Toc60788218"/>
            <w:r w:rsidRPr="00E96A9C">
              <w:rPr>
                <w:rFonts w:ascii="Arial" w:eastAsia="宋体" w:hAnsi="Arial"/>
                <w:sz w:val="28"/>
                <w:lang w:eastAsia="ja-JP"/>
              </w:rPr>
              <w:lastRenderedPageBreak/>
              <w:t>5.2.8</w:t>
            </w:r>
            <w:r w:rsidRPr="00E96A9C">
              <w:rPr>
                <w:rFonts w:ascii="Arial" w:eastAsia="宋体" w:hAnsi="Arial"/>
                <w:sz w:val="28"/>
                <w:lang w:eastAsia="ja-JP"/>
              </w:rPr>
              <w:tab/>
              <w:t>Camped on Any Cell state</w:t>
            </w:r>
            <w:bookmarkEnd w:id="5"/>
            <w:bookmarkEnd w:id="6"/>
            <w:bookmarkEnd w:id="7"/>
            <w:bookmarkEnd w:id="8"/>
            <w:bookmarkEnd w:id="9"/>
          </w:p>
          <w:p w14:paraId="14C44BBB" w14:textId="77777777" w:rsidR="00A63936" w:rsidRPr="00E243F6" w:rsidRDefault="00A63936" w:rsidP="00E85474">
            <w:r w:rsidRPr="00E243F6">
              <w:t>This state is only applicable for RRC_IDLE state. In this state, the UE shall perform the following tasks:</w:t>
            </w:r>
          </w:p>
          <w:p w14:paraId="499A0F30" w14:textId="77777777" w:rsidR="00A63936" w:rsidRPr="00E243F6" w:rsidRDefault="00A63936" w:rsidP="00E85474">
            <w:pPr>
              <w:pStyle w:val="B1"/>
            </w:pPr>
            <w:r w:rsidRPr="00E243F6">
              <w:t>-</w:t>
            </w:r>
            <w:r w:rsidRPr="00E243F6">
              <w:tab/>
              <w:t>monitor Short Messages transmitted with P-RNTI over DCI as specified in clause 6.5 in TS 38.331 [3];</w:t>
            </w:r>
          </w:p>
          <w:p w14:paraId="36457E81" w14:textId="77777777" w:rsidR="00A63936" w:rsidRPr="00E243F6" w:rsidRDefault="00A63936" w:rsidP="00E85474">
            <w:pPr>
              <w:pStyle w:val="B1"/>
            </w:pPr>
            <w:r w:rsidRPr="00E243F6">
              <w:t>-</w:t>
            </w:r>
            <w:r w:rsidRPr="00E243F6">
              <w:tab/>
              <w:t>monitor relevant System Information as specified in TS 38.331 [3];</w:t>
            </w:r>
          </w:p>
          <w:p w14:paraId="2312DB14" w14:textId="77777777" w:rsidR="00A63936" w:rsidRPr="00E243F6" w:rsidRDefault="00A63936" w:rsidP="00E85474">
            <w:pPr>
              <w:pStyle w:val="B1"/>
            </w:pPr>
            <w:r w:rsidRPr="00E243F6">
              <w:t>-</w:t>
            </w:r>
            <w:r w:rsidRPr="00E243F6">
              <w:tab/>
              <w:t>perform necessary measurements for the cell reselection evaluation procedure;</w:t>
            </w:r>
          </w:p>
          <w:p w14:paraId="256B5B4B" w14:textId="77777777" w:rsidR="00A63936" w:rsidRPr="00E243F6" w:rsidRDefault="00A63936" w:rsidP="00E85474">
            <w:pPr>
              <w:pStyle w:val="B1"/>
            </w:pPr>
            <w:r w:rsidRPr="00E243F6">
              <w:t>-</w:t>
            </w:r>
            <w:r w:rsidRPr="00E243F6">
              <w:tab/>
              <w:t>execute the cell reselection evaluation process on the following occasions/triggers:</w:t>
            </w:r>
          </w:p>
          <w:p w14:paraId="229A1B99" w14:textId="77777777" w:rsidR="00A63936" w:rsidRPr="00E243F6" w:rsidRDefault="00A63936" w:rsidP="00E85474">
            <w:pPr>
              <w:pStyle w:val="B2"/>
            </w:pPr>
            <w:r w:rsidRPr="00E243F6">
              <w:t>1)</w:t>
            </w:r>
            <w:r w:rsidRPr="00E243F6">
              <w:tab/>
              <w:t>UE internal triggers, so as to meet performance as specified in TS 38.133 [8];</w:t>
            </w:r>
          </w:p>
          <w:p w14:paraId="0D217DC6" w14:textId="77777777" w:rsidR="00A63936" w:rsidRPr="00E243F6" w:rsidRDefault="00A63936" w:rsidP="00E85474">
            <w:pPr>
              <w:pStyle w:val="B2"/>
            </w:pPr>
            <w:r w:rsidRPr="00E243F6">
              <w:t>2)</w:t>
            </w:r>
            <w:r w:rsidRPr="00E243F6">
              <w:tab/>
              <w:t>When information on the BCCH used for the cell reselection evaluation procedure has been modified.</w:t>
            </w:r>
          </w:p>
          <w:p w14:paraId="58E2C974" w14:textId="77777777" w:rsidR="00A63936" w:rsidRPr="00E243F6" w:rsidRDefault="00A63936" w:rsidP="00E85474">
            <w:pPr>
              <w:pStyle w:val="B1"/>
            </w:pPr>
            <w:r w:rsidRPr="00E243F6">
              <w:t>-</w:t>
            </w:r>
            <w:r w:rsidRPr="00E243F6">
              <w:tab/>
              <w:t xml:space="preserve">regularly attempt to find a suitable cell trying all frequencies of all RATs that are supported by the UE. If a suitable cell is found, UE shall move to </w:t>
            </w:r>
            <w:r w:rsidRPr="00E243F6">
              <w:rPr>
                <w:i/>
              </w:rPr>
              <w:t>camped normally</w:t>
            </w:r>
            <w:r w:rsidRPr="00E243F6">
              <w:t xml:space="preserve"> state.</w:t>
            </w:r>
          </w:p>
          <w:p w14:paraId="0F574DA5" w14:textId="77777777" w:rsidR="00A63936" w:rsidRDefault="00A63936" w:rsidP="00E85474">
            <w:pPr>
              <w:ind w:left="568" w:hanging="284"/>
            </w:pPr>
            <w:r w:rsidRPr="00E96A9C">
              <w:rPr>
                <w:rFonts w:eastAsia="宋体"/>
                <w:lang w:eastAsia="ja-JP"/>
              </w:rPr>
              <w:t>-</w:t>
            </w:r>
            <w:r w:rsidRPr="00E96A9C">
              <w:rPr>
                <w:rFonts w:eastAsia="宋体"/>
                <w:lang w:eastAsia="ja-JP"/>
              </w:rPr>
              <w:tab/>
            </w:r>
            <w:r w:rsidRPr="00DD7BEA">
              <w:rPr>
                <w:rFonts w:eastAsia="宋体"/>
                <w:highlight w:val="cyan"/>
                <w:lang w:eastAsia="ja-JP"/>
              </w:rPr>
              <w:t xml:space="preserve">if the UE supports voice services and the current cell does not </w:t>
            </w:r>
            <w:r w:rsidRPr="00DD7BEA">
              <w:rPr>
                <w:rFonts w:eastAsia="宋体"/>
                <w:szCs w:val="22"/>
                <w:highlight w:val="cyan"/>
                <w:lang w:eastAsia="en-GB"/>
              </w:rPr>
              <w:t xml:space="preserve">support </w:t>
            </w:r>
            <w:r w:rsidRPr="003B55E4">
              <w:rPr>
                <w:rFonts w:eastAsia="宋体"/>
                <w:szCs w:val="22"/>
                <w:highlight w:val="cyan"/>
                <w:lang w:eastAsia="en-GB"/>
              </w:rPr>
              <w:t xml:space="preserve">IMS emergency calls </w:t>
            </w:r>
            <w:r w:rsidRPr="00DD7BEA">
              <w:rPr>
                <w:rFonts w:eastAsia="宋体"/>
                <w:highlight w:val="cyan"/>
                <w:lang w:eastAsia="ja-JP"/>
              </w:rPr>
              <w:t>as indicated by the field</w:t>
            </w:r>
            <w:r w:rsidRPr="00DD7BEA">
              <w:rPr>
                <w:rFonts w:eastAsia="宋体"/>
                <w:i/>
                <w:highlight w:val="cyan"/>
                <w:lang w:eastAsia="ja-JP"/>
              </w:rPr>
              <w:t xml:space="preserve"> </w:t>
            </w:r>
            <w:proofErr w:type="spellStart"/>
            <w:r w:rsidRPr="00DD7BEA">
              <w:rPr>
                <w:rFonts w:eastAsia="宋体"/>
                <w:i/>
                <w:highlight w:val="cyan"/>
                <w:lang w:eastAsia="ja-JP"/>
              </w:rPr>
              <w:t>ims-EmergencySupport</w:t>
            </w:r>
            <w:proofErr w:type="spellEnd"/>
            <w:r w:rsidRPr="00DD7BEA">
              <w:rPr>
                <w:rFonts w:eastAsia="宋体"/>
                <w:highlight w:val="cyan"/>
                <w:lang w:eastAsia="ja-JP"/>
              </w:rPr>
              <w:t xml:space="preserve"> in </w:t>
            </w:r>
            <w:r w:rsidRPr="004E6FC2">
              <w:rPr>
                <w:rFonts w:eastAsia="宋体"/>
                <w:highlight w:val="cyan"/>
                <w:lang w:eastAsia="zh-CN"/>
              </w:rPr>
              <w:t>SIB1</w:t>
            </w:r>
            <w:r w:rsidRPr="004E6FC2">
              <w:rPr>
                <w:rFonts w:eastAsia="宋体"/>
                <w:highlight w:val="cyan"/>
                <w:lang w:eastAsia="ja-JP"/>
              </w:rPr>
              <w:t xml:space="preserve"> as specified in TS 38.331 [3], the UE </w:t>
            </w:r>
            <w:r w:rsidRPr="003B55E4">
              <w:rPr>
                <w:rFonts w:eastAsia="宋体"/>
                <w:highlight w:val="cyan"/>
                <w:lang w:eastAsia="ja-JP"/>
              </w:rPr>
              <w:t>shall perform cell selection/reselection to an acceptable cell</w:t>
            </w:r>
            <w:r w:rsidRPr="00DD7BEA">
              <w:rPr>
                <w:rFonts w:eastAsia="宋体"/>
                <w:highlight w:val="cyan"/>
                <w:lang w:eastAsia="ja-JP"/>
              </w:rPr>
              <w:t xml:space="preserve"> that supports emergency calls in any supported RAT regardless of priorities provided in system information from current cell, </w:t>
            </w:r>
            <w:r w:rsidRPr="003B55E4">
              <w:rPr>
                <w:rFonts w:eastAsia="宋体"/>
                <w:highlight w:val="cyan"/>
                <w:lang w:eastAsia="ja-JP"/>
              </w:rPr>
              <w:t>if no suitable cell is found</w:t>
            </w:r>
            <w:r w:rsidRPr="00DD7BEA">
              <w:rPr>
                <w:rFonts w:eastAsia="宋体"/>
                <w:highlight w:val="cyan"/>
                <w:lang w:eastAsia="ja-JP"/>
              </w:rPr>
              <w:t>.</w:t>
            </w:r>
          </w:p>
        </w:tc>
      </w:tr>
    </w:tbl>
    <w:p w14:paraId="3FCACF5B" w14:textId="77777777" w:rsidR="00A63936" w:rsidRDefault="00A63936" w:rsidP="00A63936"/>
    <w:p w14:paraId="4FC50FFC" w14:textId="23E3EA97" w:rsidR="007F6276" w:rsidRPr="00F46204" w:rsidRDefault="00A63936" w:rsidP="00F46204">
      <w:pPr>
        <w:pStyle w:val="Proposal"/>
        <w:ind w:left="1560" w:hanging="1200"/>
      </w:pPr>
      <w:r>
        <w:t>Same as the PLMN case, an SNPN UE supporting voice services should perform cell selection/reselection to an acceptable cell that can support emergency call for SNPN, if the current cell cannot support IMS emergency calls and no suitable cell is found.</w:t>
      </w:r>
    </w:p>
    <w:bookmarkEnd w:id="3"/>
    <w:bookmarkEnd w:id="4"/>
    <w:p w14:paraId="34CD5370" w14:textId="77777777" w:rsidR="004811D8" w:rsidRDefault="004811D8">
      <w:pPr>
        <w:pStyle w:val="1"/>
        <w:rPr>
          <w:rFonts w:eastAsia="宋体"/>
          <w:sz w:val="32"/>
          <w:lang w:eastAsia="zh-CN"/>
        </w:rPr>
      </w:pPr>
      <w:r>
        <w:rPr>
          <w:rFonts w:eastAsia="宋体"/>
          <w:sz w:val="32"/>
          <w:lang w:eastAsia="zh-CN"/>
        </w:rPr>
        <w:t>Conclusion</w:t>
      </w:r>
    </w:p>
    <w:p w14:paraId="4406AF01" w14:textId="6858FCA6" w:rsidR="00BD18E9" w:rsidRDefault="00BD18E9">
      <w:pPr>
        <w:rPr>
          <w:rFonts w:eastAsia="宋体"/>
          <w:kern w:val="2"/>
          <w:szCs w:val="22"/>
        </w:rPr>
      </w:pPr>
      <w:bookmarkStart w:id="10" w:name="OLE_LINK3"/>
      <w:r>
        <w:rPr>
          <w:rFonts w:eastAsia="宋体"/>
          <w:kern w:val="2"/>
          <w:szCs w:val="22"/>
        </w:rPr>
        <w:t xml:space="preserve">In this paper, we discussed </w:t>
      </w:r>
      <w:r w:rsidRPr="00562983">
        <w:rPr>
          <w:rFonts w:eastAsia="宋体"/>
          <w:kern w:val="2"/>
          <w:szCs w:val="22"/>
        </w:rPr>
        <w:t>the</w:t>
      </w:r>
      <w:r w:rsidR="004C0E8D" w:rsidRPr="004C0E8D">
        <w:t xml:space="preserve"> </w:t>
      </w:r>
      <w:r w:rsidR="004C0E8D">
        <w:t xml:space="preserve">remaining issues for the </w:t>
      </w:r>
      <w:r w:rsidR="004C0E8D">
        <w:rPr>
          <w:rFonts w:eastAsia="宋体"/>
          <w:lang w:eastAsia="zh-CN"/>
        </w:rPr>
        <w:t xml:space="preserve">support </w:t>
      </w:r>
      <w:r w:rsidR="004C0E8D" w:rsidRPr="00C87091">
        <w:rPr>
          <w:rFonts w:eastAsia="宋体"/>
          <w:lang w:eastAsia="zh-CN"/>
        </w:rPr>
        <w:t>of IMS voice and emergency services for SNPN</w:t>
      </w:r>
      <w:r w:rsidR="00855338" w:rsidRPr="00855338">
        <w:rPr>
          <w:rFonts w:eastAsia="宋体"/>
          <w:kern w:val="2"/>
          <w:szCs w:val="22"/>
        </w:rPr>
        <w:t xml:space="preserve"> </w:t>
      </w:r>
      <w:r w:rsidR="005517C7">
        <w:rPr>
          <w:rFonts w:eastAsia="宋体"/>
          <w:kern w:val="2"/>
          <w:szCs w:val="22"/>
        </w:rPr>
        <w:t>and proposed</w:t>
      </w:r>
      <w:r>
        <w:rPr>
          <w:rFonts w:eastAsia="宋体"/>
          <w:kern w:val="2"/>
          <w:szCs w:val="22"/>
        </w:rPr>
        <w:t xml:space="preserve"> the following:</w:t>
      </w:r>
    </w:p>
    <w:p w14:paraId="041665BD" w14:textId="77777777" w:rsidR="0042212C" w:rsidRDefault="0042212C" w:rsidP="00814B86">
      <w:pPr>
        <w:pStyle w:val="Proposal"/>
        <w:numPr>
          <w:ilvl w:val="0"/>
          <w:numId w:val="41"/>
        </w:numPr>
        <w:spacing w:after="60"/>
        <w:ind w:left="1560" w:hanging="1276"/>
      </w:pPr>
      <w:r w:rsidRPr="0042212C">
        <w:rPr>
          <w:color w:val="000000" w:themeColor="text1"/>
        </w:rPr>
        <w:t xml:space="preserve">The </w:t>
      </w:r>
      <w:r>
        <w:t xml:space="preserve">following types of UEs </w:t>
      </w:r>
      <w:r w:rsidRPr="00FF7481">
        <w:t>are</w:t>
      </w:r>
      <w:r>
        <w:t xml:space="preserve"> not</w:t>
      </w:r>
      <w:r w:rsidRPr="00FF7481">
        <w:t xml:space="preserve"> allowed to camp on an SNPN cell</w:t>
      </w:r>
      <w:r>
        <w:t xml:space="preserve"> </w:t>
      </w:r>
      <w:r w:rsidRPr="0042212C">
        <w:rPr>
          <w:rFonts w:cs="Arial"/>
          <w:bCs/>
        </w:rPr>
        <w:t>supporting emergency services</w:t>
      </w:r>
      <w:r w:rsidRPr="00FF7481">
        <w:t xml:space="preserve"> to obtain emergency services</w:t>
      </w:r>
      <w:r>
        <w:t>:</w:t>
      </w:r>
    </w:p>
    <w:p w14:paraId="6A49C8BE" w14:textId="77777777" w:rsidR="0042212C" w:rsidRPr="000C50B0" w:rsidRDefault="0042212C" w:rsidP="0042212C">
      <w:pPr>
        <w:pStyle w:val="Proposal"/>
        <w:numPr>
          <w:ilvl w:val="0"/>
          <w:numId w:val="40"/>
        </w:numPr>
        <w:spacing w:after="60"/>
        <w:rPr>
          <w:color w:val="000000" w:themeColor="text1"/>
        </w:rPr>
      </w:pPr>
      <w:r w:rsidRPr="000C50B0">
        <w:rPr>
          <w:color w:val="000000" w:themeColor="text1"/>
        </w:rPr>
        <w:t>R17 SNPN-capable UEs that are not in SNPN AM</w:t>
      </w:r>
    </w:p>
    <w:p w14:paraId="2BA70CFF" w14:textId="77777777" w:rsidR="0042212C" w:rsidRPr="000C50B0" w:rsidRDefault="0042212C" w:rsidP="0042212C">
      <w:pPr>
        <w:pStyle w:val="Proposal"/>
        <w:numPr>
          <w:ilvl w:val="0"/>
          <w:numId w:val="40"/>
        </w:numPr>
        <w:spacing w:after="60"/>
        <w:rPr>
          <w:color w:val="000000" w:themeColor="text1"/>
        </w:rPr>
      </w:pPr>
      <w:r w:rsidRPr="000C50B0">
        <w:rPr>
          <w:color w:val="000000" w:themeColor="text1"/>
        </w:rPr>
        <w:t>R17 Non-SNPN capable UEs</w:t>
      </w:r>
    </w:p>
    <w:p w14:paraId="42AA62A9" w14:textId="77777777" w:rsidR="0042212C" w:rsidRPr="00814B86" w:rsidRDefault="0042212C" w:rsidP="00814B86">
      <w:pPr>
        <w:pStyle w:val="Proposal"/>
        <w:numPr>
          <w:ilvl w:val="0"/>
          <w:numId w:val="40"/>
        </w:numPr>
        <w:ind w:left="2081"/>
      </w:pPr>
      <w:r w:rsidRPr="000C50B0">
        <w:rPr>
          <w:color w:val="000000" w:themeColor="text1"/>
        </w:rPr>
        <w:t>R16/R15 UE</w:t>
      </w:r>
      <w:r>
        <w:rPr>
          <w:color w:val="000000" w:themeColor="text1"/>
        </w:rPr>
        <w:t>s</w:t>
      </w:r>
    </w:p>
    <w:p w14:paraId="3CABD0EF" w14:textId="77777777" w:rsidR="00814B86" w:rsidRPr="00814B86" w:rsidRDefault="00814B86" w:rsidP="00814B86">
      <w:pPr>
        <w:pStyle w:val="Proposal"/>
        <w:ind w:left="1560" w:hanging="1276"/>
      </w:pPr>
      <w:r>
        <w:rPr>
          <w:color w:val="000000" w:themeColor="text1"/>
        </w:rPr>
        <w:t>T</w:t>
      </w:r>
      <w:r w:rsidRPr="007A229A">
        <w:rPr>
          <w:color w:val="000000" w:themeColor="text1"/>
        </w:rPr>
        <w:t>he emergency support indication for SNPN is broadcast per SNPN</w:t>
      </w:r>
      <w:r>
        <w:rPr>
          <w:color w:val="000000" w:themeColor="text1"/>
        </w:rPr>
        <w:t>.</w:t>
      </w:r>
    </w:p>
    <w:p w14:paraId="07EB8388" w14:textId="41A3F51B" w:rsidR="00814B86" w:rsidRPr="000C50B0" w:rsidRDefault="00814B86" w:rsidP="00814B86">
      <w:pPr>
        <w:pStyle w:val="Proposal"/>
        <w:ind w:left="1560" w:hanging="1276"/>
      </w:pPr>
      <w:r>
        <w:t>Same as the PLMN case, an SNPN UE supporting voice services should perform cell selection/reselection to an acceptable cell that can support emergency call for SNPN, if the current cell cannot support IMS emergency calls and no suitable cell is found.</w:t>
      </w:r>
    </w:p>
    <w:bookmarkEnd w:id="10"/>
    <w:p w14:paraId="4BFBAE55" w14:textId="77777777" w:rsidR="004811D8" w:rsidRDefault="004811D8">
      <w:pPr>
        <w:pStyle w:val="1"/>
        <w:rPr>
          <w:lang w:eastAsia="zh-CN"/>
        </w:rPr>
      </w:pPr>
      <w:r>
        <w:t>References</w:t>
      </w:r>
    </w:p>
    <w:p w14:paraId="115BC454" w14:textId="0370A4CD" w:rsidR="00A50308" w:rsidRDefault="001605A6" w:rsidP="001605A6">
      <w:pPr>
        <w:numPr>
          <w:ilvl w:val="0"/>
          <w:numId w:val="4"/>
        </w:numPr>
        <w:rPr>
          <w:rFonts w:eastAsia="MS Mincho"/>
          <w:lang w:eastAsia="ja-JP"/>
        </w:rPr>
      </w:pPr>
      <w:r w:rsidRPr="001605A6">
        <w:rPr>
          <w:rFonts w:eastAsia="宋体"/>
          <w:kern w:val="2"/>
          <w:szCs w:val="22"/>
        </w:rPr>
        <w:t>R2-2104701</w:t>
      </w:r>
      <w:r>
        <w:rPr>
          <w:rFonts w:eastAsia="宋体"/>
          <w:kern w:val="2"/>
          <w:szCs w:val="22"/>
        </w:rPr>
        <w:t xml:space="preserve">, </w:t>
      </w:r>
      <w:r w:rsidRPr="001605A6">
        <w:rPr>
          <w:rFonts w:eastAsia="宋体"/>
          <w:kern w:val="2"/>
          <w:szCs w:val="22"/>
        </w:rPr>
        <w:t>RAN2#113bis-e Meeting Report</w:t>
      </w:r>
      <w:r>
        <w:rPr>
          <w:rFonts w:eastAsia="宋体"/>
          <w:kern w:val="2"/>
          <w:szCs w:val="22"/>
        </w:rPr>
        <w:t xml:space="preserve">, </w:t>
      </w:r>
      <w:r w:rsidRPr="001605A6">
        <w:rPr>
          <w:rFonts w:eastAsia="宋体"/>
          <w:kern w:val="2"/>
          <w:szCs w:val="22"/>
        </w:rPr>
        <w:t>MCC</w:t>
      </w:r>
    </w:p>
    <w:p w14:paraId="157BDDE7" w14:textId="6AA13AAE" w:rsidR="00FA3033" w:rsidRDefault="001605A6" w:rsidP="00FA3033">
      <w:pPr>
        <w:numPr>
          <w:ilvl w:val="0"/>
          <w:numId w:val="4"/>
        </w:numPr>
        <w:rPr>
          <w:rFonts w:eastAsia="MS Mincho"/>
          <w:lang w:eastAsia="ja-JP"/>
        </w:rPr>
      </w:pPr>
      <w:r w:rsidRPr="006868AF">
        <w:rPr>
          <w:rFonts w:eastAsia="宋体"/>
          <w:kern w:val="2"/>
          <w:szCs w:val="22"/>
        </w:rPr>
        <w:t>R2-115e Chair Notes EOM rev1.docx</w:t>
      </w:r>
    </w:p>
    <w:p w14:paraId="394438C5" w14:textId="77777777" w:rsidR="00000538" w:rsidRDefault="001C5BD4" w:rsidP="00000538">
      <w:pPr>
        <w:numPr>
          <w:ilvl w:val="0"/>
          <w:numId w:val="4"/>
        </w:numPr>
        <w:rPr>
          <w:rFonts w:eastAsia="MS Mincho"/>
          <w:lang w:eastAsia="ja-JP"/>
        </w:rPr>
      </w:pPr>
      <w:r w:rsidRPr="001C5BD4">
        <w:rPr>
          <w:rFonts w:eastAsia="MS Mincho"/>
          <w:lang w:eastAsia="ja-JP"/>
        </w:rPr>
        <w:t>R2-2109114</w:t>
      </w:r>
      <w:r w:rsidR="00FA3033">
        <w:rPr>
          <w:rFonts w:eastAsia="MS Mincho"/>
          <w:lang w:eastAsia="ja-JP"/>
        </w:rPr>
        <w:t>,</w:t>
      </w:r>
      <w:r w:rsidR="00FA3033" w:rsidRPr="00FA3033">
        <w:rPr>
          <w:rFonts w:eastAsia="MS Mincho"/>
          <w:lang w:eastAsia="ja-JP"/>
        </w:rPr>
        <w:t xml:space="preserve"> </w:t>
      </w:r>
      <w:r w:rsidRPr="001C5BD4">
        <w:rPr>
          <w:rFonts w:eastAsia="MS Mincho"/>
          <w:lang w:eastAsia="ja-JP"/>
        </w:rPr>
        <w:t>LS on limited service availability of an SNPN</w:t>
      </w:r>
      <w:r w:rsidR="00FA3033">
        <w:rPr>
          <w:rFonts w:eastAsia="MS Mincho"/>
          <w:lang w:eastAsia="ja-JP"/>
        </w:rPr>
        <w:t>,</w:t>
      </w:r>
      <w:r w:rsidR="00CA2D98" w:rsidRPr="00CA2D98">
        <w:t xml:space="preserve"> </w:t>
      </w:r>
      <w:r w:rsidR="00CA2D98" w:rsidRPr="00CA2D98">
        <w:rPr>
          <w:rFonts w:eastAsia="MS Mincho"/>
          <w:lang w:eastAsia="ja-JP"/>
        </w:rPr>
        <w:t>RAN2#11</w:t>
      </w:r>
      <w:r>
        <w:rPr>
          <w:rFonts w:eastAsia="MS Mincho"/>
          <w:lang w:eastAsia="ja-JP"/>
        </w:rPr>
        <w:t>5</w:t>
      </w:r>
      <w:r w:rsidR="00CA2D98" w:rsidRPr="00CA2D98">
        <w:rPr>
          <w:rFonts w:eastAsia="MS Mincho"/>
          <w:lang w:eastAsia="ja-JP"/>
        </w:rPr>
        <w:t>-e</w:t>
      </w:r>
      <w:bookmarkStart w:id="11" w:name="_Ref78983305"/>
    </w:p>
    <w:p w14:paraId="339192C1" w14:textId="0942B383" w:rsidR="00AF7C33" w:rsidRPr="00000538" w:rsidRDefault="00EA11B3" w:rsidP="00000538">
      <w:pPr>
        <w:numPr>
          <w:ilvl w:val="0"/>
          <w:numId w:val="4"/>
        </w:numPr>
        <w:rPr>
          <w:rFonts w:eastAsia="MS Mincho"/>
          <w:lang w:eastAsia="ja-JP"/>
        </w:rPr>
      </w:pPr>
      <w:r w:rsidRPr="00000538">
        <w:rPr>
          <w:rFonts w:eastAsiaTheme="minorEastAsia"/>
          <w:lang w:eastAsia="zh-CN"/>
        </w:rPr>
        <w:t>C1-216096, Reply LS on limited service availability of an SNPN, CT1#132-e</w:t>
      </w:r>
    </w:p>
    <w:p w14:paraId="3D2076BD" w14:textId="5C377645" w:rsidR="00065230" w:rsidRPr="00E27C40" w:rsidRDefault="00AF7C33" w:rsidP="00E27C40">
      <w:pPr>
        <w:numPr>
          <w:ilvl w:val="0"/>
          <w:numId w:val="4"/>
        </w:numPr>
        <w:rPr>
          <w:rFonts w:eastAsia="MS Mincho"/>
          <w:lang w:eastAsia="ja-JP"/>
        </w:rPr>
      </w:pPr>
      <w:r>
        <w:t>TS 38.304, v16.6.0</w:t>
      </w:r>
      <w:bookmarkEnd w:id="11"/>
    </w:p>
    <w:sectPr w:rsidR="00065230" w:rsidRPr="00E27C40">
      <w:footerReference w:type="default" r:id="rId8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7C0F67" w14:textId="77777777" w:rsidR="0015764B" w:rsidRDefault="0015764B">
      <w:r>
        <w:separator/>
      </w:r>
    </w:p>
  </w:endnote>
  <w:endnote w:type="continuationSeparator" w:id="0">
    <w:p w14:paraId="42D8C8B0" w14:textId="77777777" w:rsidR="0015764B" w:rsidRDefault="00157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20965" w14:textId="77777777" w:rsidR="00095EAB" w:rsidRDefault="00095EAB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465875" w14:textId="77777777" w:rsidR="0015764B" w:rsidRDefault="0015764B">
      <w:r>
        <w:separator/>
      </w:r>
    </w:p>
  </w:footnote>
  <w:footnote w:type="continuationSeparator" w:id="0">
    <w:p w14:paraId="5F8B7289" w14:textId="77777777" w:rsidR="0015764B" w:rsidRDefault="00157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style="width:11pt;height:11pt" o:bullet="t">
        <v:imagedata r:id="rId1" o:title="mso3316"/>
      </v:shape>
    </w:pict>
  </w:numPicBullet>
  <w:abstractNum w:abstractNumId="0" w15:restartNumberingAfterBreak="0">
    <w:nsid w:val="06F47987"/>
    <w:multiLevelType w:val="hybridMultilevel"/>
    <w:tmpl w:val="EA74EFFA"/>
    <w:lvl w:ilvl="0" w:tplc="04F6D42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BA21DB5"/>
    <w:multiLevelType w:val="hybridMultilevel"/>
    <w:tmpl w:val="0854B816"/>
    <w:lvl w:ilvl="0" w:tplc="03AC533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" w15:restartNumberingAfterBreak="0">
    <w:nsid w:val="30B07C54"/>
    <w:multiLevelType w:val="hybridMultilevel"/>
    <w:tmpl w:val="568A7FCC"/>
    <w:lvl w:ilvl="0" w:tplc="A72CB30C">
      <w:start w:val="1"/>
      <w:numFmt w:val="decimal"/>
      <w:lvlText w:val="(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A34518"/>
    <w:multiLevelType w:val="hybridMultilevel"/>
    <w:tmpl w:val="7278CA0C"/>
    <w:lvl w:ilvl="0" w:tplc="CC067692">
      <w:start w:val="1"/>
      <w:numFmt w:val="decimal"/>
      <w:pStyle w:val="Proposal"/>
      <w:lvlText w:val="Proposal %1:"/>
      <w:lvlJc w:val="left"/>
      <w:pPr>
        <w:ind w:left="786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AA46647"/>
    <w:multiLevelType w:val="hybridMultilevel"/>
    <w:tmpl w:val="8F04FC9E"/>
    <w:lvl w:ilvl="0" w:tplc="F26E27B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64A41A2"/>
    <w:multiLevelType w:val="hybridMultilevel"/>
    <w:tmpl w:val="F440C8F4"/>
    <w:lvl w:ilvl="0" w:tplc="04C2ECBE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47B64FAC"/>
    <w:multiLevelType w:val="hybridMultilevel"/>
    <w:tmpl w:val="7A06AF20"/>
    <w:lvl w:ilvl="0" w:tplc="04090001">
      <w:start w:val="1"/>
      <w:numFmt w:val="bullet"/>
      <w:lvlText w:val=""/>
      <w:lvlJc w:val="left"/>
      <w:pPr>
        <w:ind w:left="120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2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6" w:hanging="420"/>
      </w:pPr>
      <w:rPr>
        <w:rFonts w:ascii="Wingdings" w:hAnsi="Wingdings" w:hint="default"/>
      </w:rPr>
    </w:lvl>
  </w:abstractNum>
  <w:abstractNum w:abstractNumId="11" w15:restartNumberingAfterBreak="0">
    <w:nsid w:val="4AAF4E5D"/>
    <w:multiLevelType w:val="hybridMultilevel"/>
    <w:tmpl w:val="025A95C8"/>
    <w:lvl w:ilvl="0" w:tplc="04090007">
      <w:start w:val="1"/>
      <w:numFmt w:val="bullet"/>
      <w:lvlText w:val=""/>
      <w:lvlPicBulletId w:val="0"/>
      <w:lvlJc w:val="left"/>
      <w:pPr>
        <w:ind w:left="22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2" w15:restartNumberingAfterBreak="0">
    <w:nsid w:val="4BD605C3"/>
    <w:multiLevelType w:val="hybridMultilevel"/>
    <w:tmpl w:val="586EE2F0"/>
    <w:lvl w:ilvl="0" w:tplc="435A4E2A">
      <w:start w:val="1"/>
      <w:numFmt w:val="bullet"/>
      <w:lvlText w:val="-"/>
      <w:lvlJc w:val="left"/>
      <w:pPr>
        <w:ind w:left="6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4CD662DE"/>
    <w:multiLevelType w:val="hybridMultilevel"/>
    <w:tmpl w:val="580E6A12"/>
    <w:lvl w:ilvl="0" w:tplc="04090001">
      <w:start w:val="1"/>
      <w:numFmt w:val="bullet"/>
      <w:lvlText w:val=""/>
      <w:lvlJc w:val="left"/>
      <w:pPr>
        <w:ind w:left="1206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62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6" w:hanging="420"/>
      </w:pPr>
      <w:rPr>
        <w:rFonts w:ascii="Wingdings" w:hAnsi="Wingdings" w:hint="default"/>
      </w:rPr>
    </w:lvl>
  </w:abstractNum>
  <w:abstractNum w:abstractNumId="14" w15:restartNumberingAfterBreak="0">
    <w:nsid w:val="4E1E24EB"/>
    <w:multiLevelType w:val="hybridMultilevel"/>
    <w:tmpl w:val="43D821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00A0110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5888DB46"/>
    <w:lvl w:ilvl="0" w:tplc="4CA85A1E">
      <w:start w:val="1"/>
      <w:numFmt w:val="decimal"/>
      <w:pStyle w:val="Observation"/>
      <w:lvlText w:val="Observation %1:"/>
      <w:lvlJc w:val="left"/>
      <w:pPr>
        <w:ind w:left="644" w:hanging="360"/>
      </w:pPr>
      <w:rPr>
        <w:rFonts w:hint="default"/>
        <w:lang w:val="en-GB"/>
      </w:rPr>
    </w:lvl>
    <w:lvl w:ilvl="1" w:tplc="AFF8325C">
      <w:start w:val="1"/>
      <w:numFmt w:val="decimal"/>
      <w:lvlText w:val="(%2)"/>
      <w:lvlJc w:val="left"/>
      <w:pPr>
        <w:ind w:left="1724" w:hanging="360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49F13B6"/>
    <w:multiLevelType w:val="hybridMultilevel"/>
    <w:tmpl w:val="A3ACA46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64EF7CAB"/>
    <w:multiLevelType w:val="hybridMultilevel"/>
    <w:tmpl w:val="E7CADB0E"/>
    <w:lvl w:ilvl="0" w:tplc="22F0CE8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9B424F"/>
    <w:multiLevelType w:val="hybridMultilevel"/>
    <w:tmpl w:val="5DD2AA06"/>
    <w:lvl w:ilvl="0" w:tplc="000A0110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0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55F0113"/>
    <w:multiLevelType w:val="hybridMultilevel"/>
    <w:tmpl w:val="CEBC8FAE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7031C7"/>
    <w:multiLevelType w:val="hybridMultilevel"/>
    <w:tmpl w:val="EA72BFE8"/>
    <w:lvl w:ilvl="0" w:tplc="000A0110">
      <w:start w:val="1"/>
      <w:numFmt w:val="bullet"/>
      <w:lvlText w:val=""/>
      <w:lvlJc w:val="left"/>
      <w:pPr>
        <w:ind w:left="207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9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20"/>
  </w:num>
  <w:num w:numId="5">
    <w:abstractNumId w:val="22"/>
  </w:num>
  <w:num w:numId="6">
    <w:abstractNumId w:val="1"/>
  </w:num>
  <w:num w:numId="7">
    <w:abstractNumId w:val="16"/>
  </w:num>
  <w:num w:numId="8">
    <w:abstractNumId w:val="5"/>
  </w:num>
  <w:num w:numId="9">
    <w:abstractNumId w:val="15"/>
  </w:num>
  <w:num w:numId="10">
    <w:abstractNumId w:val="18"/>
  </w:num>
  <w:num w:numId="11">
    <w:abstractNumId w:val="4"/>
  </w:num>
  <w:num w:numId="12">
    <w:abstractNumId w:val="11"/>
  </w:num>
  <w:num w:numId="13">
    <w:abstractNumId w:val="5"/>
    <w:lvlOverride w:ilvl="0">
      <w:startOverride w:val="1"/>
    </w:lvlOverride>
  </w:num>
  <w:num w:numId="14">
    <w:abstractNumId w:val="5"/>
  </w:num>
  <w:num w:numId="15">
    <w:abstractNumId w:val="5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</w:num>
  <w:num w:numId="21">
    <w:abstractNumId w:val="10"/>
  </w:num>
  <w:num w:numId="22">
    <w:abstractNumId w:val="5"/>
    <w:lvlOverride w:ilvl="0">
      <w:startOverride w:val="1"/>
    </w:lvlOverride>
  </w:num>
  <w:num w:numId="23">
    <w:abstractNumId w:val="5"/>
    <w:lvlOverride w:ilvl="0">
      <w:startOverride w:val="1"/>
    </w:lvlOverride>
  </w:num>
  <w:num w:numId="24">
    <w:abstractNumId w:val="12"/>
  </w:num>
  <w:num w:numId="25">
    <w:abstractNumId w:val="9"/>
  </w:num>
  <w:num w:numId="26">
    <w:abstractNumId w:val="7"/>
  </w:num>
  <w:num w:numId="27">
    <w:abstractNumId w:val="5"/>
    <w:lvlOverride w:ilvl="0">
      <w:startOverride w:val="1"/>
    </w:lvlOverride>
  </w:num>
  <w:num w:numId="28">
    <w:abstractNumId w:val="5"/>
    <w:lvlOverride w:ilvl="0">
      <w:startOverride w:val="1"/>
    </w:lvlOverride>
  </w:num>
  <w:num w:numId="29">
    <w:abstractNumId w:val="5"/>
    <w:lvlOverride w:ilvl="0">
      <w:startOverride w:val="1"/>
    </w:lvlOverride>
  </w:num>
  <w:num w:numId="30">
    <w:abstractNumId w:val="13"/>
  </w:num>
  <w:num w:numId="31">
    <w:abstractNumId w:val="5"/>
    <w:lvlOverride w:ilvl="0">
      <w:startOverride w:val="1"/>
    </w:lvlOverride>
  </w:num>
  <w:num w:numId="32">
    <w:abstractNumId w:val="21"/>
  </w:num>
  <w:num w:numId="33">
    <w:abstractNumId w:val="5"/>
    <w:lvlOverride w:ilvl="0">
      <w:startOverride w:val="1"/>
    </w:lvlOverride>
  </w:num>
  <w:num w:numId="34">
    <w:abstractNumId w:val="3"/>
  </w:num>
  <w:num w:numId="35">
    <w:abstractNumId w:val="5"/>
    <w:lvlOverride w:ilvl="0">
      <w:startOverride w:val="1"/>
    </w:lvlOverride>
  </w:num>
  <w:num w:numId="36">
    <w:abstractNumId w:val="17"/>
  </w:num>
  <w:num w:numId="37">
    <w:abstractNumId w:val="19"/>
  </w:num>
  <w:num w:numId="38">
    <w:abstractNumId w:val="0"/>
  </w:num>
  <w:num w:numId="39">
    <w:abstractNumId w:val="5"/>
    <w:lvlOverride w:ilvl="0">
      <w:startOverride w:val="1"/>
    </w:lvlOverride>
  </w:num>
  <w:num w:numId="40">
    <w:abstractNumId w:val="23"/>
  </w:num>
  <w:num w:numId="41">
    <w:abstractNumId w:val="5"/>
    <w:lvlOverride w:ilvl="0">
      <w:startOverride w:val="1"/>
    </w:lvlOverride>
  </w:num>
  <w:num w:numId="42">
    <w:abstractNumId w:val="5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6AA"/>
    <w:rsid w:val="00000538"/>
    <w:rsid w:val="00001148"/>
    <w:rsid w:val="0000158E"/>
    <w:rsid w:val="000018E9"/>
    <w:rsid w:val="00002CCB"/>
    <w:rsid w:val="000058EA"/>
    <w:rsid w:val="000058F2"/>
    <w:rsid w:val="00010673"/>
    <w:rsid w:val="0001267A"/>
    <w:rsid w:val="00013909"/>
    <w:rsid w:val="00013E65"/>
    <w:rsid w:val="00014336"/>
    <w:rsid w:val="00016CFC"/>
    <w:rsid w:val="000222E8"/>
    <w:rsid w:val="00030F80"/>
    <w:rsid w:val="00032843"/>
    <w:rsid w:val="0003366D"/>
    <w:rsid w:val="00034648"/>
    <w:rsid w:val="000358C8"/>
    <w:rsid w:val="00040007"/>
    <w:rsid w:val="000447EB"/>
    <w:rsid w:val="000457DF"/>
    <w:rsid w:val="0004660E"/>
    <w:rsid w:val="000469F5"/>
    <w:rsid w:val="00051E5D"/>
    <w:rsid w:val="00052612"/>
    <w:rsid w:val="00053059"/>
    <w:rsid w:val="00057614"/>
    <w:rsid w:val="00061967"/>
    <w:rsid w:val="000637C1"/>
    <w:rsid w:val="00064153"/>
    <w:rsid w:val="00065230"/>
    <w:rsid w:val="00065539"/>
    <w:rsid w:val="00066745"/>
    <w:rsid w:val="00066AD1"/>
    <w:rsid w:val="000675C2"/>
    <w:rsid w:val="000675D3"/>
    <w:rsid w:val="000679F9"/>
    <w:rsid w:val="00071747"/>
    <w:rsid w:val="00074BC6"/>
    <w:rsid w:val="000810CE"/>
    <w:rsid w:val="00083083"/>
    <w:rsid w:val="00085A6B"/>
    <w:rsid w:val="00085C4D"/>
    <w:rsid w:val="00087297"/>
    <w:rsid w:val="00087B55"/>
    <w:rsid w:val="00091DE7"/>
    <w:rsid w:val="000931AF"/>
    <w:rsid w:val="00093665"/>
    <w:rsid w:val="00094380"/>
    <w:rsid w:val="00094C5F"/>
    <w:rsid w:val="00095EAB"/>
    <w:rsid w:val="000965A2"/>
    <w:rsid w:val="0009799A"/>
    <w:rsid w:val="00097F06"/>
    <w:rsid w:val="000A1E83"/>
    <w:rsid w:val="000A3FEE"/>
    <w:rsid w:val="000A7EB0"/>
    <w:rsid w:val="000B3F26"/>
    <w:rsid w:val="000B5EFC"/>
    <w:rsid w:val="000B7BC8"/>
    <w:rsid w:val="000C040E"/>
    <w:rsid w:val="000C2302"/>
    <w:rsid w:val="000C30A7"/>
    <w:rsid w:val="000C4B06"/>
    <w:rsid w:val="000C50B0"/>
    <w:rsid w:val="000C6763"/>
    <w:rsid w:val="000C7EAB"/>
    <w:rsid w:val="000D0C1A"/>
    <w:rsid w:val="000D19AF"/>
    <w:rsid w:val="000D2460"/>
    <w:rsid w:val="000D28B4"/>
    <w:rsid w:val="000D3F5B"/>
    <w:rsid w:val="000D4F5F"/>
    <w:rsid w:val="000D56F8"/>
    <w:rsid w:val="000D5D39"/>
    <w:rsid w:val="000D74A2"/>
    <w:rsid w:val="000D7A23"/>
    <w:rsid w:val="000E0664"/>
    <w:rsid w:val="000E3249"/>
    <w:rsid w:val="000E3A74"/>
    <w:rsid w:val="000E51A9"/>
    <w:rsid w:val="000F1759"/>
    <w:rsid w:val="000F244C"/>
    <w:rsid w:val="000F5BA1"/>
    <w:rsid w:val="000F5E3D"/>
    <w:rsid w:val="000F6106"/>
    <w:rsid w:val="000F629B"/>
    <w:rsid w:val="000F6A73"/>
    <w:rsid w:val="000F7FAE"/>
    <w:rsid w:val="001019B6"/>
    <w:rsid w:val="001028D7"/>
    <w:rsid w:val="00103235"/>
    <w:rsid w:val="00105EB9"/>
    <w:rsid w:val="0010606E"/>
    <w:rsid w:val="0010609F"/>
    <w:rsid w:val="00106F50"/>
    <w:rsid w:val="00107AA3"/>
    <w:rsid w:val="00111B43"/>
    <w:rsid w:val="0011226B"/>
    <w:rsid w:val="00112CB9"/>
    <w:rsid w:val="001136D6"/>
    <w:rsid w:val="00113ED4"/>
    <w:rsid w:val="0011526F"/>
    <w:rsid w:val="001205A7"/>
    <w:rsid w:val="00123CBF"/>
    <w:rsid w:val="00124178"/>
    <w:rsid w:val="00125096"/>
    <w:rsid w:val="00125788"/>
    <w:rsid w:val="00130C9A"/>
    <w:rsid w:val="00132197"/>
    <w:rsid w:val="001321D9"/>
    <w:rsid w:val="00132373"/>
    <w:rsid w:val="00132807"/>
    <w:rsid w:val="00135387"/>
    <w:rsid w:val="0013742D"/>
    <w:rsid w:val="00137BAA"/>
    <w:rsid w:val="001403C2"/>
    <w:rsid w:val="00141BBB"/>
    <w:rsid w:val="00141E3E"/>
    <w:rsid w:val="00143047"/>
    <w:rsid w:val="00143F66"/>
    <w:rsid w:val="00146F3A"/>
    <w:rsid w:val="00150C61"/>
    <w:rsid w:val="00156110"/>
    <w:rsid w:val="0015764B"/>
    <w:rsid w:val="001605A6"/>
    <w:rsid w:val="00161184"/>
    <w:rsid w:val="0016212E"/>
    <w:rsid w:val="00162B0D"/>
    <w:rsid w:val="00164551"/>
    <w:rsid w:val="00166107"/>
    <w:rsid w:val="00166534"/>
    <w:rsid w:val="00166AEB"/>
    <w:rsid w:val="00170336"/>
    <w:rsid w:val="00171B46"/>
    <w:rsid w:val="0017203E"/>
    <w:rsid w:val="0017208C"/>
    <w:rsid w:val="00173E2C"/>
    <w:rsid w:val="0017582E"/>
    <w:rsid w:val="00175C36"/>
    <w:rsid w:val="001779C9"/>
    <w:rsid w:val="001818BC"/>
    <w:rsid w:val="001823F2"/>
    <w:rsid w:val="0018337A"/>
    <w:rsid w:val="00183A37"/>
    <w:rsid w:val="00183DBD"/>
    <w:rsid w:val="001841A6"/>
    <w:rsid w:val="00185D45"/>
    <w:rsid w:val="00185D52"/>
    <w:rsid w:val="00190269"/>
    <w:rsid w:val="001904B1"/>
    <w:rsid w:val="00195BCA"/>
    <w:rsid w:val="001970E6"/>
    <w:rsid w:val="0019775E"/>
    <w:rsid w:val="001A31AC"/>
    <w:rsid w:val="001A5F77"/>
    <w:rsid w:val="001A67C6"/>
    <w:rsid w:val="001B334B"/>
    <w:rsid w:val="001B3672"/>
    <w:rsid w:val="001B4A0B"/>
    <w:rsid w:val="001B5CDA"/>
    <w:rsid w:val="001B7103"/>
    <w:rsid w:val="001B7189"/>
    <w:rsid w:val="001B78B2"/>
    <w:rsid w:val="001B7C44"/>
    <w:rsid w:val="001B7DD8"/>
    <w:rsid w:val="001C1381"/>
    <w:rsid w:val="001C2701"/>
    <w:rsid w:val="001C5746"/>
    <w:rsid w:val="001C5BD4"/>
    <w:rsid w:val="001D035E"/>
    <w:rsid w:val="001D08B1"/>
    <w:rsid w:val="001D1808"/>
    <w:rsid w:val="001D19F7"/>
    <w:rsid w:val="001D3420"/>
    <w:rsid w:val="001D556D"/>
    <w:rsid w:val="001D65A4"/>
    <w:rsid w:val="001E13A6"/>
    <w:rsid w:val="001E29EF"/>
    <w:rsid w:val="001E49FF"/>
    <w:rsid w:val="001E76B5"/>
    <w:rsid w:val="001E7F86"/>
    <w:rsid w:val="001F450F"/>
    <w:rsid w:val="00200C7C"/>
    <w:rsid w:val="00201446"/>
    <w:rsid w:val="00203302"/>
    <w:rsid w:val="00204D76"/>
    <w:rsid w:val="00206269"/>
    <w:rsid w:val="00206FE6"/>
    <w:rsid w:val="00207104"/>
    <w:rsid w:val="002071A5"/>
    <w:rsid w:val="00210E01"/>
    <w:rsid w:val="00215B85"/>
    <w:rsid w:val="0021627D"/>
    <w:rsid w:val="00216CCC"/>
    <w:rsid w:val="002238A7"/>
    <w:rsid w:val="0022433D"/>
    <w:rsid w:val="002257E4"/>
    <w:rsid w:val="002279DD"/>
    <w:rsid w:val="002316E8"/>
    <w:rsid w:val="00233A61"/>
    <w:rsid w:val="00233D25"/>
    <w:rsid w:val="002345CE"/>
    <w:rsid w:val="00234924"/>
    <w:rsid w:val="00235BF2"/>
    <w:rsid w:val="002365E3"/>
    <w:rsid w:val="0024202D"/>
    <w:rsid w:val="002426A9"/>
    <w:rsid w:val="00242C2B"/>
    <w:rsid w:val="002437A5"/>
    <w:rsid w:val="0024641C"/>
    <w:rsid w:val="0025003A"/>
    <w:rsid w:val="0025135E"/>
    <w:rsid w:val="00252B23"/>
    <w:rsid w:val="00254027"/>
    <w:rsid w:val="0025563E"/>
    <w:rsid w:val="002565BA"/>
    <w:rsid w:val="002615B4"/>
    <w:rsid w:val="00261D43"/>
    <w:rsid w:val="0026325D"/>
    <w:rsid w:val="00263F5E"/>
    <w:rsid w:val="00270D79"/>
    <w:rsid w:val="002732B4"/>
    <w:rsid w:val="002752DC"/>
    <w:rsid w:val="002772FF"/>
    <w:rsid w:val="00277597"/>
    <w:rsid w:val="00277983"/>
    <w:rsid w:val="00281CA7"/>
    <w:rsid w:val="002838E6"/>
    <w:rsid w:val="00283C7B"/>
    <w:rsid w:val="00284027"/>
    <w:rsid w:val="00284E1C"/>
    <w:rsid w:val="002856CC"/>
    <w:rsid w:val="00286F1F"/>
    <w:rsid w:val="00287748"/>
    <w:rsid w:val="00297765"/>
    <w:rsid w:val="002A0F3C"/>
    <w:rsid w:val="002A37EF"/>
    <w:rsid w:val="002A44F2"/>
    <w:rsid w:val="002A4ECF"/>
    <w:rsid w:val="002A5160"/>
    <w:rsid w:val="002A5FED"/>
    <w:rsid w:val="002B0D2C"/>
    <w:rsid w:val="002B48FB"/>
    <w:rsid w:val="002B6678"/>
    <w:rsid w:val="002B6886"/>
    <w:rsid w:val="002C08D0"/>
    <w:rsid w:val="002C0CF2"/>
    <w:rsid w:val="002C0FD7"/>
    <w:rsid w:val="002C147D"/>
    <w:rsid w:val="002C2067"/>
    <w:rsid w:val="002C28D8"/>
    <w:rsid w:val="002C2991"/>
    <w:rsid w:val="002C47BC"/>
    <w:rsid w:val="002C5756"/>
    <w:rsid w:val="002C5778"/>
    <w:rsid w:val="002C5FC1"/>
    <w:rsid w:val="002C6610"/>
    <w:rsid w:val="002D1330"/>
    <w:rsid w:val="002D1716"/>
    <w:rsid w:val="002D58B1"/>
    <w:rsid w:val="002D5D04"/>
    <w:rsid w:val="002D7B34"/>
    <w:rsid w:val="002E0A2A"/>
    <w:rsid w:val="002E330B"/>
    <w:rsid w:val="002E3880"/>
    <w:rsid w:val="002E5290"/>
    <w:rsid w:val="002E72E4"/>
    <w:rsid w:val="002E72E8"/>
    <w:rsid w:val="002E7CD2"/>
    <w:rsid w:val="002F06AA"/>
    <w:rsid w:val="002F13C3"/>
    <w:rsid w:val="002F24A9"/>
    <w:rsid w:val="002F2B7A"/>
    <w:rsid w:val="002F364D"/>
    <w:rsid w:val="002F4841"/>
    <w:rsid w:val="002F54DB"/>
    <w:rsid w:val="002F79EF"/>
    <w:rsid w:val="002F7C8E"/>
    <w:rsid w:val="00300572"/>
    <w:rsid w:val="00303371"/>
    <w:rsid w:val="00307F13"/>
    <w:rsid w:val="0031054F"/>
    <w:rsid w:val="00311831"/>
    <w:rsid w:val="003119A6"/>
    <w:rsid w:val="00312942"/>
    <w:rsid w:val="00315B0F"/>
    <w:rsid w:val="0032163E"/>
    <w:rsid w:val="003223FF"/>
    <w:rsid w:val="00322B5B"/>
    <w:rsid w:val="00322E83"/>
    <w:rsid w:val="003230E5"/>
    <w:rsid w:val="00323811"/>
    <w:rsid w:val="00324289"/>
    <w:rsid w:val="003258EB"/>
    <w:rsid w:val="00326A0F"/>
    <w:rsid w:val="00327F59"/>
    <w:rsid w:val="003327AE"/>
    <w:rsid w:val="0033505B"/>
    <w:rsid w:val="003366E2"/>
    <w:rsid w:val="00336F71"/>
    <w:rsid w:val="0034011D"/>
    <w:rsid w:val="00340E2C"/>
    <w:rsid w:val="003425AB"/>
    <w:rsid w:val="00347B6F"/>
    <w:rsid w:val="0035178D"/>
    <w:rsid w:val="00351849"/>
    <w:rsid w:val="00351E4A"/>
    <w:rsid w:val="00352259"/>
    <w:rsid w:val="00356DEB"/>
    <w:rsid w:val="00357F21"/>
    <w:rsid w:val="00357FD7"/>
    <w:rsid w:val="00360B3B"/>
    <w:rsid w:val="00360FD2"/>
    <w:rsid w:val="003613CD"/>
    <w:rsid w:val="00361DC6"/>
    <w:rsid w:val="003622A1"/>
    <w:rsid w:val="00362CBC"/>
    <w:rsid w:val="00363C46"/>
    <w:rsid w:val="003646B9"/>
    <w:rsid w:val="00365BD9"/>
    <w:rsid w:val="003712E0"/>
    <w:rsid w:val="003734B7"/>
    <w:rsid w:val="00376151"/>
    <w:rsid w:val="00376D32"/>
    <w:rsid w:val="0038042C"/>
    <w:rsid w:val="00382816"/>
    <w:rsid w:val="00384C2C"/>
    <w:rsid w:val="0038507B"/>
    <w:rsid w:val="003860FA"/>
    <w:rsid w:val="00387A93"/>
    <w:rsid w:val="00387E63"/>
    <w:rsid w:val="00390502"/>
    <w:rsid w:val="0039105A"/>
    <w:rsid w:val="0039253E"/>
    <w:rsid w:val="00394184"/>
    <w:rsid w:val="0039734A"/>
    <w:rsid w:val="003A05BE"/>
    <w:rsid w:val="003A13A5"/>
    <w:rsid w:val="003A23E1"/>
    <w:rsid w:val="003A3017"/>
    <w:rsid w:val="003A5474"/>
    <w:rsid w:val="003A5AA7"/>
    <w:rsid w:val="003A6967"/>
    <w:rsid w:val="003B0E5D"/>
    <w:rsid w:val="003B38ED"/>
    <w:rsid w:val="003B4125"/>
    <w:rsid w:val="003B5EB6"/>
    <w:rsid w:val="003B6CBD"/>
    <w:rsid w:val="003C0D51"/>
    <w:rsid w:val="003C127F"/>
    <w:rsid w:val="003C1D58"/>
    <w:rsid w:val="003C3D58"/>
    <w:rsid w:val="003C4875"/>
    <w:rsid w:val="003C4D56"/>
    <w:rsid w:val="003C53DF"/>
    <w:rsid w:val="003C7BF6"/>
    <w:rsid w:val="003D14F0"/>
    <w:rsid w:val="003D1BF9"/>
    <w:rsid w:val="003D2295"/>
    <w:rsid w:val="003D27CB"/>
    <w:rsid w:val="003D4623"/>
    <w:rsid w:val="003D4F35"/>
    <w:rsid w:val="003D52C7"/>
    <w:rsid w:val="003E0736"/>
    <w:rsid w:val="003E0D1C"/>
    <w:rsid w:val="003E2FFF"/>
    <w:rsid w:val="003E3552"/>
    <w:rsid w:val="003E370F"/>
    <w:rsid w:val="003E39CC"/>
    <w:rsid w:val="003E409B"/>
    <w:rsid w:val="003E6C25"/>
    <w:rsid w:val="003E7764"/>
    <w:rsid w:val="003F0E6D"/>
    <w:rsid w:val="003F3A02"/>
    <w:rsid w:val="004008A9"/>
    <w:rsid w:val="00401638"/>
    <w:rsid w:val="00405F5F"/>
    <w:rsid w:val="0041024D"/>
    <w:rsid w:val="0041050A"/>
    <w:rsid w:val="004109F9"/>
    <w:rsid w:val="004122D0"/>
    <w:rsid w:val="00413659"/>
    <w:rsid w:val="00416CA9"/>
    <w:rsid w:val="00416E33"/>
    <w:rsid w:val="004216BF"/>
    <w:rsid w:val="004219B1"/>
    <w:rsid w:val="0042212C"/>
    <w:rsid w:val="00422F12"/>
    <w:rsid w:val="00424E98"/>
    <w:rsid w:val="004250B9"/>
    <w:rsid w:val="00425A43"/>
    <w:rsid w:val="00425CB3"/>
    <w:rsid w:val="00427918"/>
    <w:rsid w:val="00427C48"/>
    <w:rsid w:val="00427CCA"/>
    <w:rsid w:val="00430C25"/>
    <w:rsid w:val="00435891"/>
    <w:rsid w:val="00440198"/>
    <w:rsid w:val="00441864"/>
    <w:rsid w:val="00441C99"/>
    <w:rsid w:val="00442609"/>
    <w:rsid w:val="00442E5C"/>
    <w:rsid w:val="00443F6F"/>
    <w:rsid w:val="00450DE9"/>
    <w:rsid w:val="004529A6"/>
    <w:rsid w:val="00453279"/>
    <w:rsid w:val="00454936"/>
    <w:rsid w:val="004564D7"/>
    <w:rsid w:val="00457794"/>
    <w:rsid w:val="00457F57"/>
    <w:rsid w:val="004607D7"/>
    <w:rsid w:val="00460BC7"/>
    <w:rsid w:val="00464D27"/>
    <w:rsid w:val="00467A42"/>
    <w:rsid w:val="004705EA"/>
    <w:rsid w:val="00470A27"/>
    <w:rsid w:val="004716BF"/>
    <w:rsid w:val="00472D09"/>
    <w:rsid w:val="00473965"/>
    <w:rsid w:val="0047406D"/>
    <w:rsid w:val="00476314"/>
    <w:rsid w:val="00476B96"/>
    <w:rsid w:val="00480D9A"/>
    <w:rsid w:val="004811D8"/>
    <w:rsid w:val="004815D7"/>
    <w:rsid w:val="00481CD3"/>
    <w:rsid w:val="0048203B"/>
    <w:rsid w:val="00483D7E"/>
    <w:rsid w:val="00486580"/>
    <w:rsid w:val="004927E0"/>
    <w:rsid w:val="00493938"/>
    <w:rsid w:val="00494A67"/>
    <w:rsid w:val="00495800"/>
    <w:rsid w:val="00496CDA"/>
    <w:rsid w:val="00497EB3"/>
    <w:rsid w:val="004A183C"/>
    <w:rsid w:val="004A261F"/>
    <w:rsid w:val="004A3925"/>
    <w:rsid w:val="004A4294"/>
    <w:rsid w:val="004A4F41"/>
    <w:rsid w:val="004A5E82"/>
    <w:rsid w:val="004A7785"/>
    <w:rsid w:val="004B4D85"/>
    <w:rsid w:val="004B506F"/>
    <w:rsid w:val="004B717A"/>
    <w:rsid w:val="004B78F2"/>
    <w:rsid w:val="004B796B"/>
    <w:rsid w:val="004B7E36"/>
    <w:rsid w:val="004C0E8D"/>
    <w:rsid w:val="004C1241"/>
    <w:rsid w:val="004C28AF"/>
    <w:rsid w:val="004C308D"/>
    <w:rsid w:val="004C4D2F"/>
    <w:rsid w:val="004D0687"/>
    <w:rsid w:val="004E3514"/>
    <w:rsid w:val="004E4984"/>
    <w:rsid w:val="004E63E4"/>
    <w:rsid w:val="004E7B0A"/>
    <w:rsid w:val="004F0A66"/>
    <w:rsid w:val="004F0C84"/>
    <w:rsid w:val="004F11F8"/>
    <w:rsid w:val="004F1281"/>
    <w:rsid w:val="004F13F9"/>
    <w:rsid w:val="004F145B"/>
    <w:rsid w:val="004F1617"/>
    <w:rsid w:val="004F571A"/>
    <w:rsid w:val="004F7216"/>
    <w:rsid w:val="00500DAC"/>
    <w:rsid w:val="00500E4A"/>
    <w:rsid w:val="005023C2"/>
    <w:rsid w:val="00502821"/>
    <w:rsid w:val="00504615"/>
    <w:rsid w:val="00506E37"/>
    <w:rsid w:val="00510A2A"/>
    <w:rsid w:val="0051106A"/>
    <w:rsid w:val="00513DFE"/>
    <w:rsid w:val="005151C9"/>
    <w:rsid w:val="00515406"/>
    <w:rsid w:val="00515D43"/>
    <w:rsid w:val="00516026"/>
    <w:rsid w:val="00516B08"/>
    <w:rsid w:val="00524E8A"/>
    <w:rsid w:val="00531A19"/>
    <w:rsid w:val="00532ED4"/>
    <w:rsid w:val="005332D9"/>
    <w:rsid w:val="00533D0E"/>
    <w:rsid w:val="0053492A"/>
    <w:rsid w:val="00534940"/>
    <w:rsid w:val="00536E89"/>
    <w:rsid w:val="00541009"/>
    <w:rsid w:val="00541570"/>
    <w:rsid w:val="00546FF0"/>
    <w:rsid w:val="00547448"/>
    <w:rsid w:val="00547809"/>
    <w:rsid w:val="00547A60"/>
    <w:rsid w:val="005517C7"/>
    <w:rsid w:val="00551A51"/>
    <w:rsid w:val="00553551"/>
    <w:rsid w:val="00555C90"/>
    <w:rsid w:val="00556728"/>
    <w:rsid w:val="00556D1C"/>
    <w:rsid w:val="0055720A"/>
    <w:rsid w:val="00562B43"/>
    <w:rsid w:val="005648A8"/>
    <w:rsid w:val="00565EAE"/>
    <w:rsid w:val="00571576"/>
    <w:rsid w:val="005715C3"/>
    <w:rsid w:val="005721ED"/>
    <w:rsid w:val="005724A4"/>
    <w:rsid w:val="00572786"/>
    <w:rsid w:val="0057457B"/>
    <w:rsid w:val="00577A30"/>
    <w:rsid w:val="00577C48"/>
    <w:rsid w:val="00584F78"/>
    <w:rsid w:val="00586F64"/>
    <w:rsid w:val="005879C0"/>
    <w:rsid w:val="00587D57"/>
    <w:rsid w:val="005912D6"/>
    <w:rsid w:val="00592729"/>
    <w:rsid w:val="005979F5"/>
    <w:rsid w:val="005A0750"/>
    <w:rsid w:val="005A17E0"/>
    <w:rsid w:val="005A4299"/>
    <w:rsid w:val="005A53C9"/>
    <w:rsid w:val="005B19E8"/>
    <w:rsid w:val="005B5DDE"/>
    <w:rsid w:val="005C35A4"/>
    <w:rsid w:val="005C3C22"/>
    <w:rsid w:val="005C3D48"/>
    <w:rsid w:val="005C3D5A"/>
    <w:rsid w:val="005C4FAD"/>
    <w:rsid w:val="005D0465"/>
    <w:rsid w:val="005D09E0"/>
    <w:rsid w:val="005D40C6"/>
    <w:rsid w:val="005E0428"/>
    <w:rsid w:val="005E1AAA"/>
    <w:rsid w:val="005E1D8C"/>
    <w:rsid w:val="005E6F57"/>
    <w:rsid w:val="005F010B"/>
    <w:rsid w:val="005F1292"/>
    <w:rsid w:val="005F2E8D"/>
    <w:rsid w:val="005F3F9B"/>
    <w:rsid w:val="005F4486"/>
    <w:rsid w:val="005F6205"/>
    <w:rsid w:val="00600FE0"/>
    <w:rsid w:val="00602D5E"/>
    <w:rsid w:val="00604B6B"/>
    <w:rsid w:val="00605BD5"/>
    <w:rsid w:val="006060C7"/>
    <w:rsid w:val="00606D2D"/>
    <w:rsid w:val="00613C7D"/>
    <w:rsid w:val="00616677"/>
    <w:rsid w:val="00616E1C"/>
    <w:rsid w:val="00617326"/>
    <w:rsid w:val="00617870"/>
    <w:rsid w:val="00621A08"/>
    <w:rsid w:val="00622E4E"/>
    <w:rsid w:val="006252E3"/>
    <w:rsid w:val="006255B6"/>
    <w:rsid w:val="0062617C"/>
    <w:rsid w:val="00627360"/>
    <w:rsid w:val="006276A6"/>
    <w:rsid w:val="00632019"/>
    <w:rsid w:val="00634811"/>
    <w:rsid w:val="00634A39"/>
    <w:rsid w:val="006374C9"/>
    <w:rsid w:val="00640042"/>
    <w:rsid w:val="00640235"/>
    <w:rsid w:val="00643258"/>
    <w:rsid w:val="0064326A"/>
    <w:rsid w:val="00644443"/>
    <w:rsid w:val="006454F7"/>
    <w:rsid w:val="006456F2"/>
    <w:rsid w:val="006465AE"/>
    <w:rsid w:val="00652BCF"/>
    <w:rsid w:val="006533EA"/>
    <w:rsid w:val="006552CB"/>
    <w:rsid w:val="0065581B"/>
    <w:rsid w:val="006573EA"/>
    <w:rsid w:val="00660EF4"/>
    <w:rsid w:val="00663EBC"/>
    <w:rsid w:val="006673FE"/>
    <w:rsid w:val="0067161B"/>
    <w:rsid w:val="0067305F"/>
    <w:rsid w:val="006768B8"/>
    <w:rsid w:val="006800ED"/>
    <w:rsid w:val="00681041"/>
    <w:rsid w:val="00682853"/>
    <w:rsid w:val="006829A4"/>
    <w:rsid w:val="00682CFB"/>
    <w:rsid w:val="00682CFE"/>
    <w:rsid w:val="00683A73"/>
    <w:rsid w:val="0068593F"/>
    <w:rsid w:val="00685A03"/>
    <w:rsid w:val="006871C1"/>
    <w:rsid w:val="00687FD8"/>
    <w:rsid w:val="006914A2"/>
    <w:rsid w:val="00691732"/>
    <w:rsid w:val="00695212"/>
    <w:rsid w:val="00695BBB"/>
    <w:rsid w:val="006966E0"/>
    <w:rsid w:val="006A0C3C"/>
    <w:rsid w:val="006A0F34"/>
    <w:rsid w:val="006A531A"/>
    <w:rsid w:val="006A561A"/>
    <w:rsid w:val="006A5BB7"/>
    <w:rsid w:val="006B15CA"/>
    <w:rsid w:val="006B1F32"/>
    <w:rsid w:val="006B32B4"/>
    <w:rsid w:val="006B5E64"/>
    <w:rsid w:val="006B6925"/>
    <w:rsid w:val="006B76B9"/>
    <w:rsid w:val="006C0F09"/>
    <w:rsid w:val="006C2195"/>
    <w:rsid w:val="006C3B28"/>
    <w:rsid w:val="006C673D"/>
    <w:rsid w:val="006C683B"/>
    <w:rsid w:val="006C6958"/>
    <w:rsid w:val="006D0692"/>
    <w:rsid w:val="006D1747"/>
    <w:rsid w:val="006D59ED"/>
    <w:rsid w:val="006D5B18"/>
    <w:rsid w:val="006D6C6A"/>
    <w:rsid w:val="006D7052"/>
    <w:rsid w:val="006D7572"/>
    <w:rsid w:val="006E01D9"/>
    <w:rsid w:val="006E0DB1"/>
    <w:rsid w:val="006E2A30"/>
    <w:rsid w:val="006E5245"/>
    <w:rsid w:val="006E5908"/>
    <w:rsid w:val="006F0C01"/>
    <w:rsid w:val="006F2B62"/>
    <w:rsid w:val="006F3FD6"/>
    <w:rsid w:val="0070127E"/>
    <w:rsid w:val="007021A0"/>
    <w:rsid w:val="0070349A"/>
    <w:rsid w:val="00703B4B"/>
    <w:rsid w:val="00705D8F"/>
    <w:rsid w:val="0070682D"/>
    <w:rsid w:val="00712F35"/>
    <w:rsid w:val="00713FD4"/>
    <w:rsid w:val="0071421E"/>
    <w:rsid w:val="0071449A"/>
    <w:rsid w:val="00714B42"/>
    <w:rsid w:val="007154B2"/>
    <w:rsid w:val="00715788"/>
    <w:rsid w:val="007212AD"/>
    <w:rsid w:val="00721D36"/>
    <w:rsid w:val="007224CA"/>
    <w:rsid w:val="00722990"/>
    <w:rsid w:val="0072466E"/>
    <w:rsid w:val="007300BD"/>
    <w:rsid w:val="007306BC"/>
    <w:rsid w:val="007309C6"/>
    <w:rsid w:val="00734D93"/>
    <w:rsid w:val="00737E9A"/>
    <w:rsid w:val="00740E20"/>
    <w:rsid w:val="0074236D"/>
    <w:rsid w:val="0074283C"/>
    <w:rsid w:val="00742AF0"/>
    <w:rsid w:val="00746783"/>
    <w:rsid w:val="0075294D"/>
    <w:rsid w:val="00752BEC"/>
    <w:rsid w:val="00754A09"/>
    <w:rsid w:val="0075759F"/>
    <w:rsid w:val="00757FDE"/>
    <w:rsid w:val="00764CB2"/>
    <w:rsid w:val="00765621"/>
    <w:rsid w:val="00765ECE"/>
    <w:rsid w:val="00766D29"/>
    <w:rsid w:val="0076782F"/>
    <w:rsid w:val="00767913"/>
    <w:rsid w:val="00771833"/>
    <w:rsid w:val="0077278F"/>
    <w:rsid w:val="00774920"/>
    <w:rsid w:val="007751B4"/>
    <w:rsid w:val="00780EDB"/>
    <w:rsid w:val="00783CCA"/>
    <w:rsid w:val="007864C4"/>
    <w:rsid w:val="007867F2"/>
    <w:rsid w:val="00791042"/>
    <w:rsid w:val="00792370"/>
    <w:rsid w:val="00796A70"/>
    <w:rsid w:val="00797909"/>
    <w:rsid w:val="007A077A"/>
    <w:rsid w:val="007A1CC2"/>
    <w:rsid w:val="007A229A"/>
    <w:rsid w:val="007A3C66"/>
    <w:rsid w:val="007A52F0"/>
    <w:rsid w:val="007A5972"/>
    <w:rsid w:val="007A68D6"/>
    <w:rsid w:val="007A6C26"/>
    <w:rsid w:val="007A7BC2"/>
    <w:rsid w:val="007B0DBF"/>
    <w:rsid w:val="007B4165"/>
    <w:rsid w:val="007B4B0A"/>
    <w:rsid w:val="007B5837"/>
    <w:rsid w:val="007C0B28"/>
    <w:rsid w:val="007C1207"/>
    <w:rsid w:val="007C3218"/>
    <w:rsid w:val="007C3AA8"/>
    <w:rsid w:val="007C5F05"/>
    <w:rsid w:val="007C7CC4"/>
    <w:rsid w:val="007D195D"/>
    <w:rsid w:val="007D1C2A"/>
    <w:rsid w:val="007D5048"/>
    <w:rsid w:val="007D5756"/>
    <w:rsid w:val="007E2A73"/>
    <w:rsid w:val="007E3B63"/>
    <w:rsid w:val="007E3BB5"/>
    <w:rsid w:val="007E58DE"/>
    <w:rsid w:val="007E64FE"/>
    <w:rsid w:val="007E6822"/>
    <w:rsid w:val="007E72B9"/>
    <w:rsid w:val="007F4236"/>
    <w:rsid w:val="007F6276"/>
    <w:rsid w:val="00801029"/>
    <w:rsid w:val="00801F69"/>
    <w:rsid w:val="00804660"/>
    <w:rsid w:val="00804E57"/>
    <w:rsid w:val="0080551D"/>
    <w:rsid w:val="00806752"/>
    <w:rsid w:val="00807E51"/>
    <w:rsid w:val="00810E81"/>
    <w:rsid w:val="00814A30"/>
    <w:rsid w:val="00814B86"/>
    <w:rsid w:val="008157B2"/>
    <w:rsid w:val="008173CE"/>
    <w:rsid w:val="00817781"/>
    <w:rsid w:val="008177F2"/>
    <w:rsid w:val="008302D7"/>
    <w:rsid w:val="008309FC"/>
    <w:rsid w:val="00830F4C"/>
    <w:rsid w:val="00830FDD"/>
    <w:rsid w:val="00834331"/>
    <w:rsid w:val="00834E16"/>
    <w:rsid w:val="00837DC3"/>
    <w:rsid w:val="00840E9D"/>
    <w:rsid w:val="00841E8F"/>
    <w:rsid w:val="00844B2D"/>
    <w:rsid w:val="00845F73"/>
    <w:rsid w:val="0084646D"/>
    <w:rsid w:val="00846860"/>
    <w:rsid w:val="00847D5B"/>
    <w:rsid w:val="00851DCD"/>
    <w:rsid w:val="00855338"/>
    <w:rsid w:val="008565D5"/>
    <w:rsid w:val="00856EC8"/>
    <w:rsid w:val="00860DFB"/>
    <w:rsid w:val="0086134F"/>
    <w:rsid w:val="00861FD0"/>
    <w:rsid w:val="00862340"/>
    <w:rsid w:val="00862DF9"/>
    <w:rsid w:val="008648F8"/>
    <w:rsid w:val="00866BAA"/>
    <w:rsid w:val="00867000"/>
    <w:rsid w:val="008704B3"/>
    <w:rsid w:val="008708EB"/>
    <w:rsid w:val="0087133F"/>
    <w:rsid w:val="00872B41"/>
    <w:rsid w:val="00874A9B"/>
    <w:rsid w:val="00876A8F"/>
    <w:rsid w:val="00876CB8"/>
    <w:rsid w:val="008770A1"/>
    <w:rsid w:val="00882407"/>
    <w:rsid w:val="00882D7F"/>
    <w:rsid w:val="0088412E"/>
    <w:rsid w:val="00890ABE"/>
    <w:rsid w:val="0089163B"/>
    <w:rsid w:val="00895258"/>
    <w:rsid w:val="00895931"/>
    <w:rsid w:val="00895D41"/>
    <w:rsid w:val="008966E6"/>
    <w:rsid w:val="00897D4D"/>
    <w:rsid w:val="008A0F74"/>
    <w:rsid w:val="008A1AF8"/>
    <w:rsid w:val="008A2074"/>
    <w:rsid w:val="008A2F65"/>
    <w:rsid w:val="008A3509"/>
    <w:rsid w:val="008A3632"/>
    <w:rsid w:val="008A793E"/>
    <w:rsid w:val="008B0645"/>
    <w:rsid w:val="008B1DED"/>
    <w:rsid w:val="008B3AC1"/>
    <w:rsid w:val="008B3B79"/>
    <w:rsid w:val="008B60C0"/>
    <w:rsid w:val="008B617A"/>
    <w:rsid w:val="008B6509"/>
    <w:rsid w:val="008C10E5"/>
    <w:rsid w:val="008C1F89"/>
    <w:rsid w:val="008C3162"/>
    <w:rsid w:val="008C383F"/>
    <w:rsid w:val="008C55D4"/>
    <w:rsid w:val="008C5E04"/>
    <w:rsid w:val="008C69F5"/>
    <w:rsid w:val="008C73E1"/>
    <w:rsid w:val="008D08A0"/>
    <w:rsid w:val="008D2A16"/>
    <w:rsid w:val="008D3F91"/>
    <w:rsid w:val="008D45BD"/>
    <w:rsid w:val="008D6815"/>
    <w:rsid w:val="008D6FBB"/>
    <w:rsid w:val="008D7244"/>
    <w:rsid w:val="008E1BB4"/>
    <w:rsid w:val="008E4A0D"/>
    <w:rsid w:val="008E66B3"/>
    <w:rsid w:val="008E74A7"/>
    <w:rsid w:val="008F0D86"/>
    <w:rsid w:val="008F22D1"/>
    <w:rsid w:val="008F2714"/>
    <w:rsid w:val="008F32A6"/>
    <w:rsid w:val="008F3F6B"/>
    <w:rsid w:val="008F4A18"/>
    <w:rsid w:val="008F612D"/>
    <w:rsid w:val="008F6E7A"/>
    <w:rsid w:val="008F6F22"/>
    <w:rsid w:val="00901C64"/>
    <w:rsid w:val="0090332E"/>
    <w:rsid w:val="009042BF"/>
    <w:rsid w:val="00907DF6"/>
    <w:rsid w:val="009108A1"/>
    <w:rsid w:val="00913403"/>
    <w:rsid w:val="00914959"/>
    <w:rsid w:val="00915EC5"/>
    <w:rsid w:val="00916578"/>
    <w:rsid w:val="00916A9D"/>
    <w:rsid w:val="0092086C"/>
    <w:rsid w:val="00920C68"/>
    <w:rsid w:val="00922218"/>
    <w:rsid w:val="00922BF2"/>
    <w:rsid w:val="0092413F"/>
    <w:rsid w:val="00925857"/>
    <w:rsid w:val="00926FE2"/>
    <w:rsid w:val="00932E30"/>
    <w:rsid w:val="009331F0"/>
    <w:rsid w:val="00936FB2"/>
    <w:rsid w:val="00937B4A"/>
    <w:rsid w:val="00941676"/>
    <w:rsid w:val="00944281"/>
    <w:rsid w:val="00947D34"/>
    <w:rsid w:val="0095278A"/>
    <w:rsid w:val="00952B19"/>
    <w:rsid w:val="00952E7F"/>
    <w:rsid w:val="00953BDE"/>
    <w:rsid w:val="009553D0"/>
    <w:rsid w:val="00957F3C"/>
    <w:rsid w:val="00963210"/>
    <w:rsid w:val="009639B1"/>
    <w:rsid w:val="00967DB1"/>
    <w:rsid w:val="0097162D"/>
    <w:rsid w:val="0097216E"/>
    <w:rsid w:val="0097229E"/>
    <w:rsid w:val="00973C25"/>
    <w:rsid w:val="009751D5"/>
    <w:rsid w:val="00975F12"/>
    <w:rsid w:val="009760B5"/>
    <w:rsid w:val="00977627"/>
    <w:rsid w:val="0098229A"/>
    <w:rsid w:val="00983CE4"/>
    <w:rsid w:val="009842C5"/>
    <w:rsid w:val="009856DF"/>
    <w:rsid w:val="00985B4C"/>
    <w:rsid w:val="00986E46"/>
    <w:rsid w:val="00992098"/>
    <w:rsid w:val="00992C1F"/>
    <w:rsid w:val="00993CD5"/>
    <w:rsid w:val="00994F46"/>
    <w:rsid w:val="00995D5C"/>
    <w:rsid w:val="009971F7"/>
    <w:rsid w:val="00997F1D"/>
    <w:rsid w:val="009A0960"/>
    <w:rsid w:val="009A2DCF"/>
    <w:rsid w:val="009A31DA"/>
    <w:rsid w:val="009A37F1"/>
    <w:rsid w:val="009A4D5C"/>
    <w:rsid w:val="009A5050"/>
    <w:rsid w:val="009A6E72"/>
    <w:rsid w:val="009B07F9"/>
    <w:rsid w:val="009B7665"/>
    <w:rsid w:val="009C103F"/>
    <w:rsid w:val="009C11A1"/>
    <w:rsid w:val="009C4F05"/>
    <w:rsid w:val="009C541C"/>
    <w:rsid w:val="009D013B"/>
    <w:rsid w:val="009D0B98"/>
    <w:rsid w:val="009D2AF5"/>
    <w:rsid w:val="009D2B38"/>
    <w:rsid w:val="009D441B"/>
    <w:rsid w:val="009D516A"/>
    <w:rsid w:val="009D523B"/>
    <w:rsid w:val="009D5BD3"/>
    <w:rsid w:val="009D634A"/>
    <w:rsid w:val="009D7D41"/>
    <w:rsid w:val="009E0C10"/>
    <w:rsid w:val="009E22D4"/>
    <w:rsid w:val="009E6B4E"/>
    <w:rsid w:val="009F12E5"/>
    <w:rsid w:val="009F1DBB"/>
    <w:rsid w:val="009F1EFA"/>
    <w:rsid w:val="009F222E"/>
    <w:rsid w:val="009F243F"/>
    <w:rsid w:val="009F7C9A"/>
    <w:rsid w:val="00A007B3"/>
    <w:rsid w:val="00A0142E"/>
    <w:rsid w:val="00A01634"/>
    <w:rsid w:val="00A02012"/>
    <w:rsid w:val="00A03AB3"/>
    <w:rsid w:val="00A111A9"/>
    <w:rsid w:val="00A113E3"/>
    <w:rsid w:val="00A14603"/>
    <w:rsid w:val="00A1506A"/>
    <w:rsid w:val="00A171E3"/>
    <w:rsid w:val="00A17868"/>
    <w:rsid w:val="00A212AC"/>
    <w:rsid w:val="00A24D5C"/>
    <w:rsid w:val="00A2619C"/>
    <w:rsid w:val="00A3029F"/>
    <w:rsid w:val="00A37679"/>
    <w:rsid w:val="00A37B8C"/>
    <w:rsid w:val="00A37E30"/>
    <w:rsid w:val="00A404EC"/>
    <w:rsid w:val="00A405C7"/>
    <w:rsid w:val="00A41CD3"/>
    <w:rsid w:val="00A422E4"/>
    <w:rsid w:val="00A424CF"/>
    <w:rsid w:val="00A429A9"/>
    <w:rsid w:val="00A42F5B"/>
    <w:rsid w:val="00A4450F"/>
    <w:rsid w:val="00A45342"/>
    <w:rsid w:val="00A469AF"/>
    <w:rsid w:val="00A502DC"/>
    <w:rsid w:val="00A50308"/>
    <w:rsid w:val="00A52D8A"/>
    <w:rsid w:val="00A54319"/>
    <w:rsid w:val="00A54D95"/>
    <w:rsid w:val="00A60A3B"/>
    <w:rsid w:val="00A63936"/>
    <w:rsid w:val="00A65841"/>
    <w:rsid w:val="00A709B2"/>
    <w:rsid w:val="00A72A2A"/>
    <w:rsid w:val="00A731C6"/>
    <w:rsid w:val="00A73D2A"/>
    <w:rsid w:val="00A76536"/>
    <w:rsid w:val="00A825A9"/>
    <w:rsid w:val="00A82ED0"/>
    <w:rsid w:val="00A8366A"/>
    <w:rsid w:val="00A83B45"/>
    <w:rsid w:val="00A84EC8"/>
    <w:rsid w:val="00A85E5F"/>
    <w:rsid w:val="00A9228E"/>
    <w:rsid w:val="00A92C2F"/>
    <w:rsid w:val="00A95B55"/>
    <w:rsid w:val="00AA0B0F"/>
    <w:rsid w:val="00AA1851"/>
    <w:rsid w:val="00AA1CB3"/>
    <w:rsid w:val="00AA2F06"/>
    <w:rsid w:val="00AB0DFF"/>
    <w:rsid w:val="00AB19F6"/>
    <w:rsid w:val="00AB4DA3"/>
    <w:rsid w:val="00AB558C"/>
    <w:rsid w:val="00AB7DBC"/>
    <w:rsid w:val="00AC1E28"/>
    <w:rsid w:val="00AC7160"/>
    <w:rsid w:val="00AD01F1"/>
    <w:rsid w:val="00AD042B"/>
    <w:rsid w:val="00AD0E18"/>
    <w:rsid w:val="00AD110E"/>
    <w:rsid w:val="00AD1C3F"/>
    <w:rsid w:val="00AD29B4"/>
    <w:rsid w:val="00AD4791"/>
    <w:rsid w:val="00AD5965"/>
    <w:rsid w:val="00AD6717"/>
    <w:rsid w:val="00AD7C42"/>
    <w:rsid w:val="00AD7E3B"/>
    <w:rsid w:val="00AE0B22"/>
    <w:rsid w:val="00AE53C5"/>
    <w:rsid w:val="00AE59EA"/>
    <w:rsid w:val="00AE7C4D"/>
    <w:rsid w:val="00AF0BDA"/>
    <w:rsid w:val="00AF1F35"/>
    <w:rsid w:val="00AF33DD"/>
    <w:rsid w:val="00AF5973"/>
    <w:rsid w:val="00AF7C33"/>
    <w:rsid w:val="00B0329E"/>
    <w:rsid w:val="00B03C36"/>
    <w:rsid w:val="00B05961"/>
    <w:rsid w:val="00B0615A"/>
    <w:rsid w:val="00B06450"/>
    <w:rsid w:val="00B073B9"/>
    <w:rsid w:val="00B10A7B"/>
    <w:rsid w:val="00B10C96"/>
    <w:rsid w:val="00B12023"/>
    <w:rsid w:val="00B1323B"/>
    <w:rsid w:val="00B13528"/>
    <w:rsid w:val="00B15512"/>
    <w:rsid w:val="00B156EC"/>
    <w:rsid w:val="00B173EA"/>
    <w:rsid w:val="00B1749F"/>
    <w:rsid w:val="00B203D4"/>
    <w:rsid w:val="00B2070A"/>
    <w:rsid w:val="00B257A3"/>
    <w:rsid w:val="00B31569"/>
    <w:rsid w:val="00B346B3"/>
    <w:rsid w:val="00B35107"/>
    <w:rsid w:val="00B409BA"/>
    <w:rsid w:val="00B41152"/>
    <w:rsid w:val="00B4239C"/>
    <w:rsid w:val="00B423C5"/>
    <w:rsid w:val="00B46D4B"/>
    <w:rsid w:val="00B46EE1"/>
    <w:rsid w:val="00B477AE"/>
    <w:rsid w:val="00B52094"/>
    <w:rsid w:val="00B5466D"/>
    <w:rsid w:val="00B54951"/>
    <w:rsid w:val="00B5699D"/>
    <w:rsid w:val="00B56F17"/>
    <w:rsid w:val="00B571C6"/>
    <w:rsid w:val="00B60159"/>
    <w:rsid w:val="00B603A1"/>
    <w:rsid w:val="00B64020"/>
    <w:rsid w:val="00B64E23"/>
    <w:rsid w:val="00B6549C"/>
    <w:rsid w:val="00B663C9"/>
    <w:rsid w:val="00B67022"/>
    <w:rsid w:val="00B67D67"/>
    <w:rsid w:val="00B721EC"/>
    <w:rsid w:val="00B723F5"/>
    <w:rsid w:val="00B74D10"/>
    <w:rsid w:val="00B80371"/>
    <w:rsid w:val="00B80B3B"/>
    <w:rsid w:val="00B80F37"/>
    <w:rsid w:val="00B82918"/>
    <w:rsid w:val="00B847C5"/>
    <w:rsid w:val="00B861D3"/>
    <w:rsid w:val="00B874D5"/>
    <w:rsid w:val="00B903F5"/>
    <w:rsid w:val="00B93929"/>
    <w:rsid w:val="00B93C2B"/>
    <w:rsid w:val="00B94E6B"/>
    <w:rsid w:val="00B95AE2"/>
    <w:rsid w:val="00B97448"/>
    <w:rsid w:val="00BA05A3"/>
    <w:rsid w:val="00BA2ECD"/>
    <w:rsid w:val="00BA303D"/>
    <w:rsid w:val="00BA56F6"/>
    <w:rsid w:val="00BA68C6"/>
    <w:rsid w:val="00BB4F08"/>
    <w:rsid w:val="00BB750D"/>
    <w:rsid w:val="00BC1FEC"/>
    <w:rsid w:val="00BC4659"/>
    <w:rsid w:val="00BC5B32"/>
    <w:rsid w:val="00BC669D"/>
    <w:rsid w:val="00BD0156"/>
    <w:rsid w:val="00BD18E9"/>
    <w:rsid w:val="00BD3C4F"/>
    <w:rsid w:val="00BD7C9F"/>
    <w:rsid w:val="00BE0E26"/>
    <w:rsid w:val="00BE65EC"/>
    <w:rsid w:val="00BE6B6B"/>
    <w:rsid w:val="00BF0A10"/>
    <w:rsid w:val="00BF335F"/>
    <w:rsid w:val="00BF3727"/>
    <w:rsid w:val="00BF3F68"/>
    <w:rsid w:val="00BF5E29"/>
    <w:rsid w:val="00BF6954"/>
    <w:rsid w:val="00BF72CC"/>
    <w:rsid w:val="00C02A0F"/>
    <w:rsid w:val="00C02FB2"/>
    <w:rsid w:val="00C03D7F"/>
    <w:rsid w:val="00C069C5"/>
    <w:rsid w:val="00C06DB9"/>
    <w:rsid w:val="00C10C3B"/>
    <w:rsid w:val="00C12AFF"/>
    <w:rsid w:val="00C137E3"/>
    <w:rsid w:val="00C1406F"/>
    <w:rsid w:val="00C16959"/>
    <w:rsid w:val="00C20F2F"/>
    <w:rsid w:val="00C218A9"/>
    <w:rsid w:val="00C2280D"/>
    <w:rsid w:val="00C22C55"/>
    <w:rsid w:val="00C232A1"/>
    <w:rsid w:val="00C24A8D"/>
    <w:rsid w:val="00C26C14"/>
    <w:rsid w:val="00C2717D"/>
    <w:rsid w:val="00C27373"/>
    <w:rsid w:val="00C301B3"/>
    <w:rsid w:val="00C337B4"/>
    <w:rsid w:val="00C36D0E"/>
    <w:rsid w:val="00C36EB1"/>
    <w:rsid w:val="00C40D8F"/>
    <w:rsid w:val="00C428ED"/>
    <w:rsid w:val="00C42C2B"/>
    <w:rsid w:val="00C430B0"/>
    <w:rsid w:val="00C4496E"/>
    <w:rsid w:val="00C45FAA"/>
    <w:rsid w:val="00C4632C"/>
    <w:rsid w:val="00C46660"/>
    <w:rsid w:val="00C47BAC"/>
    <w:rsid w:val="00C50F46"/>
    <w:rsid w:val="00C5117A"/>
    <w:rsid w:val="00C5271E"/>
    <w:rsid w:val="00C5294C"/>
    <w:rsid w:val="00C5372D"/>
    <w:rsid w:val="00C53C13"/>
    <w:rsid w:val="00C53E9B"/>
    <w:rsid w:val="00C55F51"/>
    <w:rsid w:val="00C56D61"/>
    <w:rsid w:val="00C62939"/>
    <w:rsid w:val="00C6524C"/>
    <w:rsid w:val="00C6597F"/>
    <w:rsid w:val="00C659DB"/>
    <w:rsid w:val="00C6626A"/>
    <w:rsid w:val="00C66EFA"/>
    <w:rsid w:val="00C70EF0"/>
    <w:rsid w:val="00C71C56"/>
    <w:rsid w:val="00C73C86"/>
    <w:rsid w:val="00C73C97"/>
    <w:rsid w:val="00C746CB"/>
    <w:rsid w:val="00C77414"/>
    <w:rsid w:val="00C805E2"/>
    <w:rsid w:val="00C8509A"/>
    <w:rsid w:val="00C8634A"/>
    <w:rsid w:val="00C87091"/>
    <w:rsid w:val="00C90FE0"/>
    <w:rsid w:val="00C91301"/>
    <w:rsid w:val="00C92012"/>
    <w:rsid w:val="00C93BC0"/>
    <w:rsid w:val="00C94A76"/>
    <w:rsid w:val="00C95D64"/>
    <w:rsid w:val="00C9690A"/>
    <w:rsid w:val="00C96912"/>
    <w:rsid w:val="00C96B14"/>
    <w:rsid w:val="00C97765"/>
    <w:rsid w:val="00C97D97"/>
    <w:rsid w:val="00CA0BCB"/>
    <w:rsid w:val="00CA2D98"/>
    <w:rsid w:val="00CA3CFB"/>
    <w:rsid w:val="00CA3DFD"/>
    <w:rsid w:val="00CA513A"/>
    <w:rsid w:val="00CB0690"/>
    <w:rsid w:val="00CB0B8A"/>
    <w:rsid w:val="00CB3997"/>
    <w:rsid w:val="00CB3C0C"/>
    <w:rsid w:val="00CB6CEB"/>
    <w:rsid w:val="00CB7A7E"/>
    <w:rsid w:val="00CC12B8"/>
    <w:rsid w:val="00CC2D9D"/>
    <w:rsid w:val="00CC3D1F"/>
    <w:rsid w:val="00CC4F36"/>
    <w:rsid w:val="00CC544D"/>
    <w:rsid w:val="00CC5EE7"/>
    <w:rsid w:val="00CC713B"/>
    <w:rsid w:val="00CC7317"/>
    <w:rsid w:val="00CD1E28"/>
    <w:rsid w:val="00CD21C3"/>
    <w:rsid w:val="00CD2F2D"/>
    <w:rsid w:val="00CD4719"/>
    <w:rsid w:val="00CD47E1"/>
    <w:rsid w:val="00CD5F38"/>
    <w:rsid w:val="00CE0730"/>
    <w:rsid w:val="00CE12E0"/>
    <w:rsid w:val="00CF213D"/>
    <w:rsid w:val="00CF2258"/>
    <w:rsid w:val="00CF49E3"/>
    <w:rsid w:val="00CF666E"/>
    <w:rsid w:val="00D003FB"/>
    <w:rsid w:val="00D006CD"/>
    <w:rsid w:val="00D01294"/>
    <w:rsid w:val="00D032B4"/>
    <w:rsid w:val="00D03A3F"/>
    <w:rsid w:val="00D05CCA"/>
    <w:rsid w:val="00D07699"/>
    <w:rsid w:val="00D10403"/>
    <w:rsid w:val="00D10DFF"/>
    <w:rsid w:val="00D1165F"/>
    <w:rsid w:val="00D1263A"/>
    <w:rsid w:val="00D1592A"/>
    <w:rsid w:val="00D16CE7"/>
    <w:rsid w:val="00D23340"/>
    <w:rsid w:val="00D27DC5"/>
    <w:rsid w:val="00D30660"/>
    <w:rsid w:val="00D3175E"/>
    <w:rsid w:val="00D3465A"/>
    <w:rsid w:val="00D3608F"/>
    <w:rsid w:val="00D3610B"/>
    <w:rsid w:val="00D37BEB"/>
    <w:rsid w:val="00D37F16"/>
    <w:rsid w:val="00D43422"/>
    <w:rsid w:val="00D4620F"/>
    <w:rsid w:val="00D46436"/>
    <w:rsid w:val="00D464A8"/>
    <w:rsid w:val="00D50435"/>
    <w:rsid w:val="00D522B5"/>
    <w:rsid w:val="00D52376"/>
    <w:rsid w:val="00D52E9A"/>
    <w:rsid w:val="00D5400A"/>
    <w:rsid w:val="00D57F2B"/>
    <w:rsid w:val="00D60F6F"/>
    <w:rsid w:val="00D610B5"/>
    <w:rsid w:val="00D612B6"/>
    <w:rsid w:val="00D63105"/>
    <w:rsid w:val="00D65041"/>
    <w:rsid w:val="00D65145"/>
    <w:rsid w:val="00D65D72"/>
    <w:rsid w:val="00D7158C"/>
    <w:rsid w:val="00D71BD1"/>
    <w:rsid w:val="00D71FC4"/>
    <w:rsid w:val="00D7270D"/>
    <w:rsid w:val="00D7349D"/>
    <w:rsid w:val="00D73921"/>
    <w:rsid w:val="00D76AA0"/>
    <w:rsid w:val="00D772CC"/>
    <w:rsid w:val="00D7758C"/>
    <w:rsid w:val="00D77DFF"/>
    <w:rsid w:val="00D77F32"/>
    <w:rsid w:val="00D80F0C"/>
    <w:rsid w:val="00D8304E"/>
    <w:rsid w:val="00D8394A"/>
    <w:rsid w:val="00D868EC"/>
    <w:rsid w:val="00D879FE"/>
    <w:rsid w:val="00D941A3"/>
    <w:rsid w:val="00D97384"/>
    <w:rsid w:val="00D97513"/>
    <w:rsid w:val="00D97C4F"/>
    <w:rsid w:val="00DA245B"/>
    <w:rsid w:val="00DA2FCB"/>
    <w:rsid w:val="00DA3A7D"/>
    <w:rsid w:val="00DA5958"/>
    <w:rsid w:val="00DA7BAC"/>
    <w:rsid w:val="00DB0EA4"/>
    <w:rsid w:val="00DB6092"/>
    <w:rsid w:val="00DB6D66"/>
    <w:rsid w:val="00DC07E7"/>
    <w:rsid w:val="00DC2E39"/>
    <w:rsid w:val="00DC6539"/>
    <w:rsid w:val="00DC674D"/>
    <w:rsid w:val="00DC7D52"/>
    <w:rsid w:val="00DD03F9"/>
    <w:rsid w:val="00DD5F4F"/>
    <w:rsid w:val="00DD6C68"/>
    <w:rsid w:val="00DE0F16"/>
    <w:rsid w:val="00DE1145"/>
    <w:rsid w:val="00DE2E2C"/>
    <w:rsid w:val="00DE3106"/>
    <w:rsid w:val="00DE3C39"/>
    <w:rsid w:val="00DE4855"/>
    <w:rsid w:val="00DE4F8F"/>
    <w:rsid w:val="00DE6B53"/>
    <w:rsid w:val="00DE6C88"/>
    <w:rsid w:val="00DF10E1"/>
    <w:rsid w:val="00DF1A50"/>
    <w:rsid w:val="00DF1E21"/>
    <w:rsid w:val="00DF26AF"/>
    <w:rsid w:val="00DF4561"/>
    <w:rsid w:val="00DF497E"/>
    <w:rsid w:val="00DF540D"/>
    <w:rsid w:val="00E008D1"/>
    <w:rsid w:val="00E008F0"/>
    <w:rsid w:val="00E023FD"/>
    <w:rsid w:val="00E02483"/>
    <w:rsid w:val="00E0279B"/>
    <w:rsid w:val="00E02ED3"/>
    <w:rsid w:val="00E0579A"/>
    <w:rsid w:val="00E05F26"/>
    <w:rsid w:val="00E1338A"/>
    <w:rsid w:val="00E14A30"/>
    <w:rsid w:val="00E151BF"/>
    <w:rsid w:val="00E15316"/>
    <w:rsid w:val="00E2010B"/>
    <w:rsid w:val="00E21203"/>
    <w:rsid w:val="00E22D07"/>
    <w:rsid w:val="00E23A6A"/>
    <w:rsid w:val="00E25A4F"/>
    <w:rsid w:val="00E27C40"/>
    <w:rsid w:val="00E27EB7"/>
    <w:rsid w:val="00E308B0"/>
    <w:rsid w:val="00E326A0"/>
    <w:rsid w:val="00E3555E"/>
    <w:rsid w:val="00E366C6"/>
    <w:rsid w:val="00E3725F"/>
    <w:rsid w:val="00E412A4"/>
    <w:rsid w:val="00E4144C"/>
    <w:rsid w:val="00E41974"/>
    <w:rsid w:val="00E43F52"/>
    <w:rsid w:val="00E44668"/>
    <w:rsid w:val="00E45A0C"/>
    <w:rsid w:val="00E45FEB"/>
    <w:rsid w:val="00E46AC1"/>
    <w:rsid w:val="00E52D7C"/>
    <w:rsid w:val="00E563DB"/>
    <w:rsid w:val="00E57B45"/>
    <w:rsid w:val="00E63719"/>
    <w:rsid w:val="00E63E81"/>
    <w:rsid w:val="00E64223"/>
    <w:rsid w:val="00E67573"/>
    <w:rsid w:val="00E6777E"/>
    <w:rsid w:val="00E71049"/>
    <w:rsid w:val="00E71D20"/>
    <w:rsid w:val="00E723C3"/>
    <w:rsid w:val="00E75263"/>
    <w:rsid w:val="00E75C9D"/>
    <w:rsid w:val="00E818CB"/>
    <w:rsid w:val="00E824B8"/>
    <w:rsid w:val="00E913C6"/>
    <w:rsid w:val="00E94D56"/>
    <w:rsid w:val="00E95EF8"/>
    <w:rsid w:val="00E9646D"/>
    <w:rsid w:val="00E96B67"/>
    <w:rsid w:val="00E97145"/>
    <w:rsid w:val="00E97BD2"/>
    <w:rsid w:val="00EA11B3"/>
    <w:rsid w:val="00EA2C6E"/>
    <w:rsid w:val="00EA5316"/>
    <w:rsid w:val="00EA697C"/>
    <w:rsid w:val="00EB463A"/>
    <w:rsid w:val="00EC0478"/>
    <w:rsid w:val="00EC0957"/>
    <w:rsid w:val="00EC1762"/>
    <w:rsid w:val="00EC2E7D"/>
    <w:rsid w:val="00EC4E96"/>
    <w:rsid w:val="00EC614A"/>
    <w:rsid w:val="00EC68E6"/>
    <w:rsid w:val="00EC75A1"/>
    <w:rsid w:val="00EC7D3B"/>
    <w:rsid w:val="00ED1D2E"/>
    <w:rsid w:val="00ED2ED8"/>
    <w:rsid w:val="00ED4254"/>
    <w:rsid w:val="00ED4409"/>
    <w:rsid w:val="00ED5502"/>
    <w:rsid w:val="00ED7ECA"/>
    <w:rsid w:val="00EE2A96"/>
    <w:rsid w:val="00EE2B8F"/>
    <w:rsid w:val="00EE45FF"/>
    <w:rsid w:val="00EE7CA1"/>
    <w:rsid w:val="00EF182B"/>
    <w:rsid w:val="00EF2F6A"/>
    <w:rsid w:val="00EF3A9B"/>
    <w:rsid w:val="00EF3B8E"/>
    <w:rsid w:val="00EF5CAC"/>
    <w:rsid w:val="00EF6B2D"/>
    <w:rsid w:val="00EF6B77"/>
    <w:rsid w:val="00EF71B7"/>
    <w:rsid w:val="00F01907"/>
    <w:rsid w:val="00F01B11"/>
    <w:rsid w:val="00F0302A"/>
    <w:rsid w:val="00F03881"/>
    <w:rsid w:val="00F03AA0"/>
    <w:rsid w:val="00F044AB"/>
    <w:rsid w:val="00F05956"/>
    <w:rsid w:val="00F1042D"/>
    <w:rsid w:val="00F1109E"/>
    <w:rsid w:val="00F132AD"/>
    <w:rsid w:val="00F15ED8"/>
    <w:rsid w:val="00F21FD1"/>
    <w:rsid w:val="00F24571"/>
    <w:rsid w:val="00F2589D"/>
    <w:rsid w:val="00F26B38"/>
    <w:rsid w:val="00F27F54"/>
    <w:rsid w:val="00F33458"/>
    <w:rsid w:val="00F34F39"/>
    <w:rsid w:val="00F4098D"/>
    <w:rsid w:val="00F41FC1"/>
    <w:rsid w:val="00F426C9"/>
    <w:rsid w:val="00F44DD5"/>
    <w:rsid w:val="00F453E7"/>
    <w:rsid w:val="00F45BDA"/>
    <w:rsid w:val="00F45D17"/>
    <w:rsid w:val="00F46204"/>
    <w:rsid w:val="00F50AD8"/>
    <w:rsid w:val="00F5231A"/>
    <w:rsid w:val="00F52647"/>
    <w:rsid w:val="00F529A7"/>
    <w:rsid w:val="00F53EF7"/>
    <w:rsid w:val="00F54370"/>
    <w:rsid w:val="00F54AB4"/>
    <w:rsid w:val="00F54DF2"/>
    <w:rsid w:val="00F54EB1"/>
    <w:rsid w:val="00F57788"/>
    <w:rsid w:val="00F60ABA"/>
    <w:rsid w:val="00F639F0"/>
    <w:rsid w:val="00F63C35"/>
    <w:rsid w:val="00F66859"/>
    <w:rsid w:val="00F67CD2"/>
    <w:rsid w:val="00F71476"/>
    <w:rsid w:val="00F73552"/>
    <w:rsid w:val="00F739F9"/>
    <w:rsid w:val="00F73AFA"/>
    <w:rsid w:val="00F75D93"/>
    <w:rsid w:val="00F76D68"/>
    <w:rsid w:val="00F77575"/>
    <w:rsid w:val="00F776DD"/>
    <w:rsid w:val="00F778F2"/>
    <w:rsid w:val="00F80551"/>
    <w:rsid w:val="00F80B72"/>
    <w:rsid w:val="00F82589"/>
    <w:rsid w:val="00F83227"/>
    <w:rsid w:val="00F85F33"/>
    <w:rsid w:val="00F86133"/>
    <w:rsid w:val="00F87D00"/>
    <w:rsid w:val="00F90278"/>
    <w:rsid w:val="00F92B73"/>
    <w:rsid w:val="00F94641"/>
    <w:rsid w:val="00F955BF"/>
    <w:rsid w:val="00F9633B"/>
    <w:rsid w:val="00F96E27"/>
    <w:rsid w:val="00F97CC1"/>
    <w:rsid w:val="00F97E8B"/>
    <w:rsid w:val="00FA3033"/>
    <w:rsid w:val="00FA4B54"/>
    <w:rsid w:val="00FA511A"/>
    <w:rsid w:val="00FA5BEB"/>
    <w:rsid w:val="00FA5C27"/>
    <w:rsid w:val="00FB03A7"/>
    <w:rsid w:val="00FB1049"/>
    <w:rsid w:val="00FB3DB3"/>
    <w:rsid w:val="00FB43A0"/>
    <w:rsid w:val="00FB5A89"/>
    <w:rsid w:val="00FC2062"/>
    <w:rsid w:val="00FC282F"/>
    <w:rsid w:val="00FC44ED"/>
    <w:rsid w:val="00FC4B2A"/>
    <w:rsid w:val="00FC6A1F"/>
    <w:rsid w:val="00FC7F00"/>
    <w:rsid w:val="00FD2C07"/>
    <w:rsid w:val="00FD2D4C"/>
    <w:rsid w:val="00FD3BB2"/>
    <w:rsid w:val="00FD5D4C"/>
    <w:rsid w:val="00FE0D91"/>
    <w:rsid w:val="00FE168B"/>
    <w:rsid w:val="00FE3130"/>
    <w:rsid w:val="00FE3171"/>
    <w:rsid w:val="00FE511E"/>
    <w:rsid w:val="00FE529A"/>
    <w:rsid w:val="00FE5567"/>
    <w:rsid w:val="00FF16E2"/>
    <w:rsid w:val="00FF3FCF"/>
    <w:rsid w:val="00FF43A1"/>
    <w:rsid w:val="00FF56F9"/>
    <w:rsid w:val="00FF7481"/>
    <w:rsid w:val="00FF77CE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B53391"/>
  <w15:chartTrackingRefBased/>
  <w15:docId w15:val="{D0D33590-1F59-4360-B7E0-4C08DA4C6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1109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1"/>
    <w:link w:val="2Char"/>
    <w:qFormat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宋体" w:hAnsi="Arial"/>
      <w:sz w:val="32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5">
    <w:name w:val="heading 5"/>
    <w:aliases w:val="h5,Heading5"/>
    <w:basedOn w:val="40"/>
    <w:next w:val="a1"/>
    <w:qFormat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2,NMP Heading 1 Char,H1 Char,h11 Char,h12 Char,h13 Char,h14 Char,h15 Char,h16 Char,app heading 1 Char,l1 Char,Memo Heading 1 Char,Heading 1_a Char,heading 1 Char,h17 Char,h111 Char,h121 Char,h131 Char,h141 Char,h151 Char,h161 Char"/>
    <w:link w:val="1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,Heading 2 3GPP Char"/>
    <w:link w:val="2"/>
    <w:rPr>
      <w:rFonts w:ascii="Arial" w:eastAsia="宋体" w:hAnsi="Arial"/>
      <w:sz w:val="32"/>
      <w:szCs w:val="24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0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pPr>
      <w:keepLines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1"/>
    <w:semiHidden/>
    <w:pPr>
      <w:outlineLvl w:val="9"/>
    </w:pPr>
  </w:style>
  <w:style w:type="paragraph" w:styleId="a6">
    <w:name w:val="footer"/>
    <w:basedOn w:val="a5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1"/>
    <w:semiHidden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pPr>
      <w:ind w:left="851"/>
    </w:pPr>
  </w:style>
  <w:style w:type="paragraph" w:styleId="a9">
    <w:name w:val="List Number"/>
    <w:basedOn w:val="aa"/>
    <w:semiHidden/>
  </w:style>
  <w:style w:type="paragraph" w:styleId="aa">
    <w:name w:val="List"/>
    <w:basedOn w:val="a1"/>
    <w:semiHidden/>
    <w:pPr>
      <w:ind w:left="568" w:hanging="284"/>
    </w:p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styleId="60">
    <w:name w:val="toc 6"/>
    <w:basedOn w:val="50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styleId="23">
    <w:name w:val="List Bullet 2"/>
    <w:basedOn w:val="ab"/>
    <w:semiHidden/>
    <w:pPr>
      <w:ind w:left="851"/>
    </w:pPr>
  </w:style>
  <w:style w:type="paragraph" w:styleId="ab">
    <w:name w:val="List Bullet"/>
    <w:basedOn w:val="aa"/>
    <w:semiHidden/>
  </w:style>
  <w:style w:type="paragraph" w:customStyle="1" w:styleId="EditorsNote">
    <w:name w:val="Editor's Note"/>
    <w:aliases w:val="EN"/>
    <w:basedOn w:val="NO"/>
    <w:qFormat/>
    <w:rPr>
      <w:color w:val="FF0000"/>
    </w:rPr>
  </w:style>
  <w:style w:type="paragraph" w:customStyle="1" w:styleId="TH">
    <w:name w:val="TH"/>
    <w:basedOn w:val="a1"/>
    <w:link w:val="THChar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pPr>
      <w:ind w:left="1135"/>
    </w:pPr>
  </w:style>
  <w:style w:type="paragraph" w:styleId="24">
    <w:name w:val="List 2"/>
    <w:basedOn w:val="aa"/>
    <w:semiHidden/>
    <w:pPr>
      <w:ind w:left="851"/>
    </w:pPr>
  </w:style>
  <w:style w:type="paragraph" w:styleId="32">
    <w:name w:val="List 3"/>
    <w:basedOn w:val="24"/>
    <w:semiHidden/>
    <w:pPr>
      <w:ind w:left="1135"/>
    </w:pPr>
  </w:style>
  <w:style w:type="paragraph" w:styleId="42">
    <w:name w:val="List 4"/>
    <w:basedOn w:val="32"/>
    <w:semiHidden/>
    <w:pPr>
      <w:ind w:left="1418"/>
    </w:pPr>
  </w:style>
  <w:style w:type="paragraph" w:styleId="51">
    <w:name w:val="List 5"/>
    <w:basedOn w:val="42"/>
    <w:semiHidden/>
    <w:pPr>
      <w:ind w:left="1702"/>
    </w:pPr>
  </w:style>
  <w:style w:type="paragraph" w:styleId="43">
    <w:name w:val="List Bullet 4"/>
    <w:basedOn w:val="31"/>
    <w:semiHidden/>
    <w:pPr>
      <w:ind w:left="1418"/>
    </w:pPr>
  </w:style>
  <w:style w:type="paragraph" w:styleId="52">
    <w:name w:val="List Bullet 5"/>
    <w:basedOn w:val="43"/>
    <w:semiHidden/>
    <w:pPr>
      <w:ind w:left="1702"/>
    </w:p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basedOn w:val="a1"/>
    <w:next w:val="a1"/>
    <w:qFormat/>
    <w:pPr>
      <w:spacing w:before="120" w:after="120"/>
    </w:pPr>
    <w:rPr>
      <w:b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Char0"/>
    <w:rPr>
      <w:rFonts w:eastAsia="MS Mincho"/>
      <w:lang w:eastAsia="en-GB"/>
    </w:rPr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f2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link w:val="Char1"/>
    <w:uiPriority w:val="99"/>
    <w:semiHidden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uiPriority w:val="99"/>
    <w:semiHidden/>
    <w:rPr>
      <w:sz w:val="16"/>
      <w:szCs w:val="16"/>
    </w:rPr>
  </w:style>
  <w:style w:type="paragraph" w:styleId="afa">
    <w:name w:val="annotation subject"/>
    <w:basedOn w:val="af5"/>
    <w:next w:val="af5"/>
    <w:semiHidden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2">
    <w:name w:val="(文字) (文字)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</w:style>
  <w:style w:type="character" w:customStyle="1" w:styleId="Heading4Char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3"/>
    <w:rPr>
      <w:rFonts w:eastAsia="Arial"/>
      <w:b w:val="0"/>
      <w:bCs/>
      <w:sz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3">
    <w:name w:val="样式 页眉 Char"/>
    <w:link w:val="afb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a"/>
    <w:link w:val="B1Char"/>
    <w:qFormat/>
    <w:rPr>
      <w:rFonts w:eastAsia="宋体"/>
    </w:rPr>
  </w:style>
  <w:style w:type="character" w:customStyle="1" w:styleId="B1Char">
    <w:name w:val="B1 Char"/>
    <w:link w:val="B1"/>
    <w:qFormat/>
    <w:rPr>
      <w:rFonts w:eastAsia="宋体"/>
      <w:lang w:val="en-GB" w:eastAsia="en-US" w:bidi="ar-SA"/>
    </w:rPr>
  </w:style>
  <w:style w:type="paragraph" w:customStyle="1" w:styleId="EX">
    <w:name w:val="EX"/>
    <w:basedOn w:val="a1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4"/>
    <w:link w:val="B2Char"/>
    <w:qFormat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a2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32"/>
    <w:link w:val="B3Char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2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10">
    <w:name w:val="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c">
    <w:name w:val="List Paragraph"/>
    <w:basedOn w:val="a1"/>
    <w:link w:val="Char4"/>
    <w:uiPriority w:val="34"/>
    <w:qFormat/>
    <w:pPr>
      <w:ind w:firstLineChars="200" w:firstLine="420"/>
    </w:pPr>
  </w:style>
  <w:style w:type="paragraph" w:customStyle="1" w:styleId="CRCoverPage">
    <w:name w:val="CR Cover Page"/>
    <w:next w:val="a1"/>
    <w:link w:val="CRCoverPageZchn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宋体" w:hAnsi="Arial"/>
      <w:lang w:eastAsia="en-US" w:bidi="ar-SA"/>
    </w:rPr>
  </w:style>
  <w:style w:type="paragraph" w:styleId="afd">
    <w:name w:val="Revision"/>
    <w:hidden/>
    <w:uiPriority w:val="99"/>
    <w:semiHidden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a1"/>
    <w:link w:val="CommentsChar"/>
    <w:qFormat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</w:rPr>
  </w:style>
  <w:style w:type="character" w:customStyle="1" w:styleId="B2Car">
    <w:name w:val="B2 Car"/>
    <w:rPr>
      <w:lang w:val="en-GB" w:eastAsia="en-US"/>
    </w:rPr>
  </w:style>
  <w:style w:type="character" w:customStyle="1" w:styleId="TFChar">
    <w:name w:val="TF Char"/>
    <w:link w:val="TF"/>
    <w:rPr>
      <w:rFonts w:ascii="Arial" w:eastAsia="宋体" w:hAnsi="Arial"/>
      <w:b/>
      <w:lang w:val="en-GB" w:eastAsia="en-US"/>
    </w:rPr>
  </w:style>
  <w:style w:type="character" w:customStyle="1" w:styleId="Char4">
    <w:name w:val="列出段落 Char"/>
    <w:link w:val="afc"/>
    <w:uiPriority w:val="34"/>
    <w:locked/>
    <w:rPr>
      <w:rFonts w:eastAsia="Times New Roman"/>
      <w:lang w:val="en-GB" w:eastAsia="en-US"/>
    </w:rPr>
  </w:style>
  <w:style w:type="character" w:customStyle="1" w:styleId="im-content1">
    <w:name w:val="im-content1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5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1">
    <w:name w:val="B1 Char1"/>
    <w:rPr>
      <w:rFonts w:ascii="Arial" w:hAnsi="Arial"/>
      <w:lang w:val="en-GB"/>
    </w:rPr>
  </w:style>
  <w:style w:type="character" w:customStyle="1" w:styleId="Char1">
    <w:name w:val="批注文字 Char"/>
    <w:link w:val="af5"/>
    <w:uiPriority w:val="99"/>
    <w:semiHidden/>
    <w:rPr>
      <w:rFonts w:ascii="Arial" w:eastAsia="–¾’©" w:hAnsi="Arial"/>
      <w:sz w:val="18"/>
      <w:lang w:val="en-GB" w:eastAsia="en-US"/>
    </w:rPr>
  </w:style>
  <w:style w:type="character" w:customStyle="1" w:styleId="TFZchn">
    <w:name w:val="TF Zchn"/>
    <w:locked/>
    <w:rPr>
      <w:rFonts w:ascii="Arial" w:hAnsi="Arial"/>
      <w:b/>
      <w:lang w:eastAsia="en-US"/>
    </w:rPr>
  </w:style>
  <w:style w:type="character" w:customStyle="1" w:styleId="Doc-text2CharChar">
    <w:name w:val="Doc-text2 Char Char"/>
    <w:qFormat/>
    <w:locked/>
    <w:rPr>
      <w:rFonts w:ascii="Arial" w:hAnsi="Arial" w:cs="Arial"/>
      <w:szCs w:val="24"/>
      <w:lang w:val="en-GB" w:eastAsia="en-GB"/>
    </w:rPr>
  </w:style>
  <w:style w:type="paragraph" w:customStyle="1" w:styleId="4">
    <w:name w:val="标题4"/>
    <w:basedOn w:val="a1"/>
    <w:rsid w:val="00B67022"/>
    <w:pPr>
      <w:numPr>
        <w:numId w:val="6"/>
      </w:numPr>
      <w:overflowPunct/>
      <w:autoSpaceDE/>
      <w:autoSpaceDN/>
      <w:adjustRightInd/>
      <w:textAlignment w:val="auto"/>
    </w:pPr>
  </w:style>
  <w:style w:type="paragraph" w:styleId="afe">
    <w:name w:val="Normal (Web)"/>
    <w:basedOn w:val="a1"/>
    <w:uiPriority w:val="99"/>
    <w:semiHidden/>
    <w:unhideWhenUsed/>
    <w:rsid w:val="00F03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ar">
    <w:name w:val="TAL Car"/>
    <w:qFormat/>
    <w:rsid w:val="00323811"/>
    <w:rPr>
      <w:rFonts w:ascii="Arial" w:eastAsia="Times New Roman" w:hAnsi="Arial"/>
      <w:sz w:val="18"/>
      <w:lang w:val="en-GB" w:eastAsia="ja-JP"/>
    </w:rPr>
  </w:style>
  <w:style w:type="paragraph" w:customStyle="1" w:styleId="Proposal">
    <w:name w:val="Proposal"/>
    <w:basedOn w:val="a1"/>
    <w:link w:val="ProposalChar"/>
    <w:qFormat/>
    <w:rsid w:val="007A3C66"/>
    <w:pPr>
      <w:numPr>
        <w:numId w:val="8"/>
      </w:numPr>
      <w:tabs>
        <w:tab w:val="left" w:pos="1560"/>
      </w:tabs>
      <w:overflowPunct/>
      <w:autoSpaceDE/>
      <w:autoSpaceDN/>
      <w:snapToGrid w:val="0"/>
      <w:jc w:val="both"/>
      <w:textAlignment w:val="auto"/>
    </w:pPr>
    <w:rPr>
      <w:rFonts w:eastAsia="宋体"/>
      <w:b/>
      <w:lang w:eastAsia="zh-CN"/>
    </w:rPr>
  </w:style>
  <w:style w:type="paragraph" w:customStyle="1" w:styleId="Observation">
    <w:name w:val="Observation"/>
    <w:basedOn w:val="a1"/>
    <w:qFormat/>
    <w:rsid w:val="00C73C86"/>
    <w:pPr>
      <w:widowControl w:val="0"/>
      <w:numPr>
        <w:numId w:val="9"/>
      </w:numPr>
      <w:tabs>
        <w:tab w:val="num" w:pos="397"/>
        <w:tab w:val="left" w:pos="1701"/>
      </w:tabs>
      <w:overflowPunct/>
      <w:autoSpaceDE/>
      <w:autoSpaceDN/>
      <w:adjustRightInd/>
      <w:ind w:left="533" w:hanging="533"/>
      <w:jc w:val="both"/>
      <w:textAlignment w:val="auto"/>
    </w:pPr>
    <w:rPr>
      <w:b/>
      <w:bCs/>
      <w:kern w:val="2"/>
      <w:szCs w:val="22"/>
      <w:lang w:val="en-US" w:eastAsia="zh-CN"/>
    </w:rPr>
  </w:style>
  <w:style w:type="paragraph" w:customStyle="1" w:styleId="EW">
    <w:name w:val="EW"/>
    <w:basedOn w:val="a1"/>
    <w:rsid w:val="003A3017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Theme="minorEastAsia"/>
    </w:rPr>
  </w:style>
  <w:style w:type="paragraph" w:customStyle="1" w:styleId="Agreement">
    <w:name w:val="Agreement"/>
    <w:basedOn w:val="a1"/>
    <w:next w:val="a1"/>
    <w:uiPriority w:val="99"/>
    <w:qFormat/>
    <w:rsid w:val="00771833"/>
    <w:pPr>
      <w:numPr>
        <w:numId w:val="10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F50AD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ProposalChar">
    <w:name w:val="Proposal Char"/>
    <w:link w:val="Proposal"/>
    <w:qFormat/>
    <w:rsid w:val="006D7052"/>
    <w:rPr>
      <w:rFonts w:eastAsia="宋体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2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7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3280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5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3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61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DCA23-133E-4197-8EBE-983E39093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7</TotalTime>
  <Pages>3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5184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Zhenglili (Lili)</cp:lastModifiedBy>
  <cp:revision>11</cp:revision>
  <cp:lastPrinted>2010-01-06T08:23:00Z</cp:lastPrinted>
  <dcterms:created xsi:type="dcterms:W3CDTF">2021-10-19T06:17:00Z</dcterms:created>
  <dcterms:modified xsi:type="dcterms:W3CDTF">2021-10-22T01:02:00Z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(3)q32ZMvlicQwLmmARExsH65mQjkEsADv1B86oiGimknhQt30+QzuugzrFsK/66HIZ+1fyvwfJ
gBhiCwnVg7jtrlGlQsZCoRifGsjvBoDwPb6sm2ttJoB462SjKhKimXS8CQCc09RQ4rDchtOg
mP3BasnOqfs91IOcuA3xQnEKfSfAnCMkYzc2XvEbb51sTnsBPzaih59MP7x4wfzRXZ/I2ivK
yNPfOUs2D1USAz+6uw</vt:lpwstr>
  </property>
  <property fmtid="{D5CDD505-2E9C-101B-9397-08002B2CF9AE}" pid="11" name="_2015_ms_pID_7253431">
    <vt:lpwstr>xYd0uAzhWUB8g/m7jiIWxLXhHdyv+gevd/VYv5GvP7LetyD2IZI0Iy
rB8X/fsGs5YEASlE5UopqFELJBHB05iNplsf//MHgCEwJTK894LpC0bLINeDdFPNTAJqXkww
1n38wsN4Vy64o/5ZvXXrGKSixxgYT0CcQmK826yaxj9vMwuvmSRcGAct0iNye4xfUQXxrPZO
He/cZDzJ8An58d9NjzU26P/CxohUQN0DjLLi</vt:lpwstr>
  </property>
  <property fmtid="{D5CDD505-2E9C-101B-9397-08002B2CF9AE}" pid="12" name="_2015_ms_pID_7253432">
    <vt:lpwstr>pV6kgXVlFrND6Kl6wpIRLSN1ZaLjclAG10bS
CMB1vziJ+kBwK4mhMc51MZ1GWyaA/fkKZ1/swCFU5AiHtp6UrZA=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1634519414</vt:lpwstr>
  </property>
</Properties>
</file>